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787C0A14"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B3F3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#12</w:t>
      </w:r>
      <w:r w:rsidR="00A20BDA">
        <w:rPr>
          <w:rFonts w:eastAsia="Malgun Gothic" w:hint="eastAsia"/>
          <w:b/>
          <w:noProof/>
          <w:sz w:val="24"/>
          <w:lang w:eastAsia="ko-KR"/>
        </w:rPr>
        <w:t>9</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AF321D" w:rsidRPr="00AF321D">
        <w:rPr>
          <w:b/>
          <w:bCs/>
          <w:noProof/>
          <w:sz w:val="24"/>
        </w:rPr>
        <w:t>R2-2500485</w:t>
      </w:r>
      <w:r w:rsidR="00B26453" w:rsidRPr="00B26453">
        <w:rPr>
          <w:b/>
          <w:noProof/>
          <w:color w:val="FF0000"/>
          <w:sz w:val="24"/>
          <w:lang w:val="en-US"/>
        </w:rPr>
        <w:t xml:space="preserve">                                                       </w:t>
      </w:r>
    </w:p>
    <w:p w14:paraId="351CA33D" w14:textId="73A5A967" w:rsidR="00347001" w:rsidRPr="002D2634" w:rsidRDefault="00D61D1C" w:rsidP="00D870B2">
      <w:pPr>
        <w:tabs>
          <w:tab w:val="left" w:pos="1985"/>
        </w:tabs>
        <w:rPr>
          <w:bCs/>
          <w:i/>
          <w:iCs/>
          <w:color w:val="2F5496"/>
          <w:sz w:val="24"/>
          <w:lang w:val="pt-PT"/>
        </w:rPr>
      </w:pPr>
      <w:r>
        <w:rPr>
          <w:rFonts w:ascii="Arial" w:eastAsia="Malgun Gothic" w:hAnsi="Arial" w:hint="eastAsia"/>
          <w:b/>
          <w:noProof/>
          <w:sz w:val="24"/>
          <w:lang w:eastAsia="ko-KR"/>
        </w:rPr>
        <w:t>Athens</w:t>
      </w:r>
      <w:r w:rsidR="00721E63" w:rsidRPr="00D529F8">
        <w:rPr>
          <w:rFonts w:ascii="Arial" w:eastAsia="MS Mincho" w:hAnsi="Arial"/>
          <w:b/>
          <w:noProof/>
          <w:sz w:val="24"/>
        </w:rPr>
        <w:t xml:space="preserve">, </w:t>
      </w:r>
      <w:r>
        <w:rPr>
          <w:rFonts w:ascii="Arial" w:eastAsia="Malgun Gothic" w:hAnsi="Arial" w:hint="eastAsia"/>
          <w:b/>
          <w:noProof/>
          <w:sz w:val="24"/>
          <w:lang w:eastAsia="ko-KR"/>
        </w:rPr>
        <w:t>Greece</w:t>
      </w:r>
      <w:r w:rsidR="00721E63" w:rsidRPr="00D529F8">
        <w:rPr>
          <w:rFonts w:ascii="Arial" w:eastAsia="MS Mincho" w:hAnsi="Arial"/>
          <w:b/>
          <w:noProof/>
          <w:sz w:val="24"/>
        </w:rPr>
        <w:t xml:space="preserve">, </w:t>
      </w:r>
      <w:r>
        <w:rPr>
          <w:rFonts w:ascii="Arial" w:eastAsia="Malgun Gothic" w:hAnsi="Arial" w:hint="eastAsia"/>
          <w:b/>
          <w:noProof/>
          <w:sz w:val="24"/>
          <w:lang w:eastAsia="ko-KR"/>
        </w:rPr>
        <w:t>Februrary</w:t>
      </w:r>
      <w:r w:rsidR="00721E63" w:rsidRPr="00D529F8">
        <w:rPr>
          <w:rFonts w:ascii="Arial" w:eastAsia="MS Mincho" w:hAnsi="Arial"/>
          <w:b/>
          <w:noProof/>
          <w:sz w:val="24"/>
        </w:rPr>
        <w:t xml:space="preserve"> 1</w:t>
      </w:r>
      <w:r>
        <w:rPr>
          <w:rFonts w:ascii="Arial" w:eastAsia="Malgun Gothic" w:hAnsi="Arial" w:hint="eastAsia"/>
          <w:b/>
          <w:noProof/>
          <w:sz w:val="24"/>
          <w:lang w:eastAsia="ko-KR"/>
        </w:rPr>
        <w:t>7</w:t>
      </w:r>
      <w:r w:rsidR="00721E63" w:rsidRPr="00D529F8">
        <w:rPr>
          <w:rFonts w:ascii="Arial" w:eastAsia="MS Mincho" w:hAnsi="Arial"/>
          <w:b/>
          <w:noProof/>
          <w:sz w:val="24"/>
          <w:vertAlign w:val="superscript"/>
        </w:rPr>
        <w:t>th</w:t>
      </w:r>
      <w:r w:rsidR="00721E63" w:rsidRPr="00D529F8">
        <w:rPr>
          <w:rFonts w:ascii="Arial" w:eastAsia="MS Mincho" w:hAnsi="Arial"/>
          <w:b/>
          <w:noProof/>
          <w:sz w:val="24"/>
        </w:rPr>
        <w:t xml:space="preserve"> –</w:t>
      </w:r>
      <w:r w:rsidR="00721E63">
        <w:rPr>
          <w:rFonts w:ascii="Arial" w:eastAsia="Malgun Gothic" w:hAnsi="Arial" w:hint="eastAsia"/>
          <w:b/>
          <w:noProof/>
          <w:sz w:val="24"/>
          <w:lang w:eastAsia="ko-KR"/>
        </w:rPr>
        <w:t>2</w:t>
      </w:r>
      <w:r>
        <w:rPr>
          <w:rFonts w:ascii="Arial" w:eastAsia="Malgun Gothic" w:hAnsi="Arial" w:hint="eastAsia"/>
          <w:b/>
          <w:noProof/>
          <w:sz w:val="24"/>
          <w:lang w:eastAsia="ko-KR"/>
        </w:rPr>
        <w:t>1</w:t>
      </w:r>
      <w:r w:rsidR="00DC2748">
        <w:rPr>
          <w:rFonts w:ascii="Arial" w:eastAsia="Malgun Gothic" w:hAnsi="Arial"/>
          <w:b/>
          <w:noProof/>
          <w:sz w:val="24"/>
          <w:vertAlign w:val="superscript"/>
          <w:lang w:eastAsia="ko-KR"/>
        </w:rPr>
        <w:t>st</w:t>
      </w:r>
      <w:r w:rsidR="00721E63" w:rsidRPr="00D529F8">
        <w:rPr>
          <w:rFonts w:ascii="Arial" w:eastAsia="MS Mincho" w:hAnsi="Arial"/>
          <w:b/>
          <w:noProof/>
          <w:sz w:val="24"/>
        </w:rPr>
        <w:t>, 202</w:t>
      </w:r>
      <w:r>
        <w:rPr>
          <w:rFonts w:ascii="Arial" w:eastAsia="Malgun Gothic" w:hAnsi="Arial" w:hint="eastAsia"/>
          <w:b/>
          <w:noProof/>
          <w:sz w:val="24"/>
          <w:lang w:eastAsia="ko-KR"/>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F669E0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DA6F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B54C5A">
        <w:rPr>
          <w:sz w:val="24"/>
          <w:lang w:val="pt-PT"/>
        </w:rPr>
        <w:t>3</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161F81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A10DA">
        <w:rPr>
          <w:rFonts w:ascii="Arial" w:eastAsia="Malgun Gothic" w:hAnsi="Arial" w:hint="eastAsia"/>
          <w:sz w:val="24"/>
          <w:lang w:eastAsia="ko-KR"/>
        </w:rPr>
        <w:t xml:space="preserve">L1 event-triggered measurement reporting </w:t>
      </w:r>
      <w:r w:rsidR="009953BA" w:rsidRPr="009953BA">
        <w:rPr>
          <w:rFonts w:ascii="Arial" w:hAnsi="Arial"/>
          <w:sz w:val="24"/>
        </w:rPr>
        <w:t>for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4B9E859" w14:textId="086D809F" w:rsidR="0059572F" w:rsidRDefault="0059572F" w:rsidP="00E045D1">
      <w:pPr>
        <w:spacing w:after="0"/>
        <w:rPr>
          <w:rFonts w:eastAsia="Malgun Gothic"/>
          <w:lang w:eastAsia="ko-KR"/>
        </w:rPr>
      </w:pPr>
      <w:r>
        <w:rPr>
          <w:rFonts w:eastAsia="Malgun Gothic" w:hint="eastAsia"/>
          <w:lang w:eastAsia="ko-KR"/>
        </w:rPr>
        <w:t xml:space="preserve">RAN2#128 </w:t>
      </w:r>
      <w:r w:rsidR="00E36DE3">
        <w:rPr>
          <w:rFonts w:eastAsia="Malgun Gothic"/>
          <w:lang w:eastAsia="ko-KR"/>
        </w:rPr>
        <w:t xml:space="preserve">has </w:t>
      </w:r>
      <w:r>
        <w:rPr>
          <w:rFonts w:eastAsia="Malgun Gothic" w:hint="eastAsia"/>
          <w:lang w:eastAsia="ko-KR"/>
        </w:rPr>
        <w:t xml:space="preserve">agreed </w:t>
      </w:r>
      <w:r w:rsidR="00E36DE3">
        <w:rPr>
          <w:rFonts w:eastAsia="Malgun Gothic"/>
          <w:lang w:eastAsia="ko-KR"/>
        </w:rPr>
        <w:t xml:space="preserve">on </w:t>
      </w:r>
      <w:r>
        <w:rPr>
          <w:rFonts w:eastAsia="Malgun Gothic" w:hint="eastAsia"/>
          <w:lang w:eastAsia="ko-KR"/>
        </w:rPr>
        <w:t>the following</w:t>
      </w:r>
      <w:r w:rsidR="00E36DE3">
        <w:rPr>
          <w:rFonts w:eastAsia="Malgun Gothic"/>
          <w:lang w:eastAsia="ko-KR"/>
        </w:rPr>
        <w:t xml:space="preserve"> for L1 event-triggered measurements for LTM</w:t>
      </w:r>
      <w:r>
        <w:rPr>
          <w:rFonts w:eastAsia="Malgun Gothic" w:hint="eastAsia"/>
          <w:lang w:eastAsia="ko-KR"/>
        </w:rPr>
        <w:t xml:space="preserve"> [1]:</w:t>
      </w:r>
    </w:p>
    <w:p w14:paraId="77DB1258" w14:textId="77777777" w:rsidR="0059572F" w:rsidRDefault="0059572F" w:rsidP="00E045D1">
      <w:pPr>
        <w:spacing w:after="0"/>
        <w:rPr>
          <w:rFonts w:eastAsia="Malgun Gothic"/>
          <w:lang w:eastAsia="ko-KR"/>
        </w:rPr>
      </w:pPr>
    </w:p>
    <w:tbl>
      <w:tblPr>
        <w:tblStyle w:val="TableGrid"/>
        <w:tblW w:w="0" w:type="auto"/>
        <w:tblLook w:val="04A0" w:firstRow="1" w:lastRow="0" w:firstColumn="1" w:lastColumn="0" w:noHBand="0" w:noVBand="1"/>
      </w:tblPr>
      <w:tblGrid>
        <w:gridCol w:w="9631"/>
      </w:tblGrid>
      <w:tr w:rsidR="0059572F" w14:paraId="06CC4C84" w14:textId="77777777" w:rsidTr="0059572F">
        <w:tc>
          <w:tcPr>
            <w:tcW w:w="9631" w:type="dxa"/>
          </w:tcPr>
          <w:p w14:paraId="0E546B3A" w14:textId="74858760" w:rsidR="00685A48" w:rsidRPr="00DC2748" w:rsidRDefault="00685A48" w:rsidP="00DC2748">
            <w:pPr>
              <w:spacing w:after="0"/>
              <w:rPr>
                <w:rFonts w:eastAsia="Malgun Gothic"/>
                <w:b/>
                <w:bCs/>
                <w:lang w:val="en-US" w:eastAsia="ko-KR"/>
              </w:rPr>
            </w:pPr>
            <w:r w:rsidRPr="00DC2748">
              <w:rPr>
                <w:rFonts w:eastAsia="Malgun Gothic"/>
                <w:b/>
                <w:bCs/>
                <w:lang w:val="en-US" w:eastAsia="ko-KR"/>
              </w:rPr>
              <w:t>Agreements on L1 event-driven MR</w:t>
            </w:r>
          </w:p>
          <w:p w14:paraId="09433DC1" w14:textId="43CC43DE" w:rsidR="0040600D" w:rsidRPr="0040600D" w:rsidRDefault="0040600D" w:rsidP="00DC2748">
            <w:pPr>
              <w:numPr>
                <w:ilvl w:val="0"/>
                <w:numId w:val="43"/>
              </w:numPr>
              <w:tabs>
                <w:tab w:val="clear" w:pos="720"/>
                <w:tab w:val="num" w:pos="332"/>
              </w:tabs>
              <w:spacing w:after="0"/>
              <w:ind w:left="332" w:hanging="332"/>
              <w:rPr>
                <w:rFonts w:eastAsia="Malgun Gothic"/>
                <w:lang w:val="en-US" w:eastAsia="ko-KR"/>
              </w:rPr>
            </w:pPr>
            <w:r w:rsidRPr="0040600D">
              <w:rPr>
                <w:rFonts w:eastAsia="Malgun Gothic"/>
                <w:lang w:val="en-US" w:eastAsia="ko-KR"/>
              </w:rPr>
              <w:t>TTT is evaluated per beam, and measurement report is only triggered by beam that has satisfied the condition (entering/leaving) for the whole duration of TTT.</w:t>
            </w:r>
          </w:p>
          <w:p w14:paraId="73A4B9C0" w14:textId="77777777" w:rsidR="0040600D" w:rsidRPr="0040600D" w:rsidRDefault="0040600D" w:rsidP="00DC2748">
            <w:pPr>
              <w:numPr>
                <w:ilvl w:val="0"/>
                <w:numId w:val="43"/>
              </w:numPr>
              <w:tabs>
                <w:tab w:val="clear" w:pos="720"/>
                <w:tab w:val="num" w:pos="332"/>
              </w:tabs>
              <w:spacing w:after="0"/>
              <w:ind w:left="332" w:hanging="332"/>
              <w:rPr>
                <w:rFonts w:eastAsia="Malgun Gothic"/>
                <w:lang w:val="en-US" w:eastAsia="ko-KR"/>
              </w:rPr>
            </w:pPr>
            <w:r w:rsidRPr="0040600D">
              <w:rPr>
                <w:rFonts w:eastAsia="Malgun Gothic"/>
                <w:lang w:val="en-US" w:eastAsia="ko-KR"/>
              </w:rPr>
              <w:t>TTT timer is not restarted if the current beam changes and the entering condition is still met with the new current beam.</w:t>
            </w:r>
          </w:p>
          <w:p w14:paraId="1176F423" w14:textId="77777777" w:rsidR="0040600D" w:rsidRPr="0040600D" w:rsidRDefault="0040600D" w:rsidP="00DC2748">
            <w:pPr>
              <w:numPr>
                <w:ilvl w:val="0"/>
                <w:numId w:val="43"/>
              </w:numPr>
              <w:tabs>
                <w:tab w:val="clear" w:pos="720"/>
                <w:tab w:val="num" w:pos="332"/>
              </w:tabs>
              <w:spacing w:after="0"/>
              <w:ind w:left="332" w:hanging="332"/>
              <w:rPr>
                <w:rFonts w:eastAsia="Malgun Gothic"/>
                <w:lang w:val="en-US" w:eastAsia="ko-KR"/>
              </w:rPr>
            </w:pPr>
            <w:r w:rsidRPr="0040600D">
              <w:rPr>
                <w:rFonts w:eastAsia="Malgun Gothic"/>
                <w:lang w:val="en-US" w:eastAsia="ko-KR"/>
              </w:rPr>
              <w:t>TTT is applied to the leaving condition.</w:t>
            </w:r>
          </w:p>
          <w:p w14:paraId="1B80A015" w14:textId="77777777" w:rsidR="0040600D" w:rsidRPr="0040600D" w:rsidRDefault="0040600D" w:rsidP="00DC2748">
            <w:pPr>
              <w:numPr>
                <w:ilvl w:val="0"/>
                <w:numId w:val="43"/>
              </w:numPr>
              <w:tabs>
                <w:tab w:val="clear" w:pos="720"/>
                <w:tab w:val="num" w:pos="332"/>
              </w:tabs>
              <w:spacing w:after="0"/>
              <w:ind w:left="332" w:hanging="332"/>
              <w:rPr>
                <w:rFonts w:eastAsia="Malgun Gothic"/>
                <w:lang w:val="en-US" w:eastAsia="ko-KR"/>
              </w:rPr>
            </w:pPr>
            <w:r w:rsidRPr="0040600D">
              <w:rPr>
                <w:rFonts w:eastAsia="Malgun Gothic"/>
                <w:lang w:val="en-US" w:eastAsia="ko-KR"/>
              </w:rPr>
              <w:t>Network can configure which RS type (SSB or CSI-RS) is used for LTM event evaluation.</w:t>
            </w:r>
          </w:p>
          <w:p w14:paraId="308A1667" w14:textId="77777777" w:rsidR="0040600D" w:rsidRPr="0040600D" w:rsidRDefault="0040600D" w:rsidP="00DC2748">
            <w:pPr>
              <w:numPr>
                <w:ilvl w:val="0"/>
                <w:numId w:val="43"/>
              </w:numPr>
              <w:tabs>
                <w:tab w:val="clear" w:pos="720"/>
                <w:tab w:val="num" w:pos="332"/>
              </w:tabs>
              <w:spacing w:after="0"/>
              <w:ind w:left="332" w:hanging="332"/>
              <w:rPr>
                <w:rFonts w:eastAsia="Malgun Gothic"/>
                <w:lang w:eastAsia="ko-KR"/>
              </w:rPr>
            </w:pPr>
            <w:r w:rsidRPr="0040600D">
              <w:rPr>
                <w:rFonts w:eastAsia="Malgun Gothic"/>
                <w:lang w:eastAsia="ko-KR"/>
              </w:rP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3C8A3FEA" w14:textId="77777777" w:rsidR="0040600D" w:rsidRPr="0040600D" w:rsidRDefault="0040600D" w:rsidP="00DC2748">
            <w:pPr>
              <w:numPr>
                <w:ilvl w:val="0"/>
                <w:numId w:val="43"/>
              </w:numPr>
              <w:tabs>
                <w:tab w:val="clear" w:pos="720"/>
                <w:tab w:val="num" w:pos="332"/>
              </w:tabs>
              <w:spacing w:after="0"/>
              <w:ind w:left="332" w:hanging="332"/>
              <w:rPr>
                <w:rFonts w:eastAsia="Malgun Gothic"/>
                <w:lang w:val="en-US" w:eastAsia="ko-KR"/>
              </w:rPr>
            </w:pPr>
            <w:r w:rsidRPr="0040600D">
              <w:rPr>
                <w:rFonts w:eastAsia="Malgun Gothic"/>
                <w:lang w:val="en-US" w:eastAsia="ko-KR"/>
              </w:rPr>
              <w:t>SSBRI and CRI is used to represent the candidate beam ID in LTM MR MAC CE.</w:t>
            </w:r>
          </w:p>
          <w:p w14:paraId="1EC2CD53" w14:textId="77777777" w:rsidR="0040600D" w:rsidRPr="0040600D" w:rsidRDefault="0040600D" w:rsidP="00DC2748">
            <w:pPr>
              <w:numPr>
                <w:ilvl w:val="0"/>
                <w:numId w:val="43"/>
              </w:numPr>
              <w:tabs>
                <w:tab w:val="clear" w:pos="720"/>
                <w:tab w:val="num" w:pos="332"/>
              </w:tabs>
              <w:spacing w:after="0"/>
              <w:ind w:left="332" w:hanging="332"/>
              <w:rPr>
                <w:rFonts w:eastAsia="Malgun Gothic"/>
                <w:lang w:eastAsia="ko-KR"/>
              </w:rPr>
            </w:pPr>
            <w:r w:rsidRPr="0040600D">
              <w:rPr>
                <w:rFonts w:eastAsia="Malgun Gothic"/>
                <w:lang w:eastAsia="ko-KR"/>
              </w:rPr>
              <w:t>For event-triggered L1 LTM measurement reporting, max N is total number of all beams included into MR MAC CE.</w:t>
            </w:r>
          </w:p>
          <w:p w14:paraId="324BB069" w14:textId="77777777" w:rsidR="0040600D" w:rsidRPr="0040600D" w:rsidRDefault="0040600D" w:rsidP="00DC2748">
            <w:pPr>
              <w:numPr>
                <w:ilvl w:val="0"/>
                <w:numId w:val="43"/>
              </w:numPr>
              <w:tabs>
                <w:tab w:val="clear" w:pos="720"/>
                <w:tab w:val="num" w:pos="332"/>
              </w:tabs>
              <w:spacing w:after="0"/>
              <w:ind w:left="332" w:hanging="332"/>
              <w:rPr>
                <w:rFonts w:eastAsia="Malgun Gothic"/>
                <w:lang w:eastAsia="ko-KR"/>
              </w:rPr>
            </w:pPr>
            <w:r w:rsidRPr="0040600D">
              <w:rPr>
                <w:rFonts w:eastAsia="Malgun Gothic"/>
                <w:lang w:eastAsia="ko-KR"/>
              </w:rPr>
              <w:t>For event-triggered L1 LTM measurement reporting, NW controls if the beam(s) not satisfying the event could be reported according to N beams in MR MAC CE.</w:t>
            </w:r>
          </w:p>
          <w:p w14:paraId="1CBB7C05" w14:textId="77777777" w:rsidR="0040600D" w:rsidRPr="0040600D" w:rsidRDefault="0040600D" w:rsidP="00DC2748">
            <w:pPr>
              <w:numPr>
                <w:ilvl w:val="0"/>
                <w:numId w:val="43"/>
              </w:numPr>
              <w:tabs>
                <w:tab w:val="clear" w:pos="720"/>
                <w:tab w:val="num" w:pos="332"/>
              </w:tabs>
              <w:spacing w:after="0"/>
              <w:ind w:left="332" w:hanging="332"/>
              <w:rPr>
                <w:rFonts w:eastAsia="Malgun Gothic"/>
                <w:lang w:val="en-US" w:eastAsia="ko-KR"/>
              </w:rPr>
            </w:pPr>
            <w:r w:rsidRPr="0040600D">
              <w:rPr>
                <w:rFonts w:eastAsia="Malgun Gothic"/>
                <w:lang w:val="en-US" w:eastAsia="ko-KR"/>
              </w:rPr>
              <w:t>A single MAC CE format for the event-triggered L1 measurement report is used for both the SSB and CSI-RS reference signals.</w:t>
            </w:r>
          </w:p>
          <w:p w14:paraId="2956ECEF" w14:textId="2DF0AD6A" w:rsidR="0059572F" w:rsidRDefault="0040600D" w:rsidP="00DC2748">
            <w:pPr>
              <w:numPr>
                <w:ilvl w:val="0"/>
                <w:numId w:val="43"/>
              </w:numPr>
              <w:tabs>
                <w:tab w:val="clear" w:pos="720"/>
                <w:tab w:val="num" w:pos="332"/>
              </w:tabs>
              <w:spacing w:after="0"/>
              <w:ind w:left="332" w:hanging="332"/>
              <w:rPr>
                <w:rFonts w:eastAsia="Malgun Gothic"/>
                <w:lang w:val="en-US" w:eastAsia="ko-KR"/>
              </w:rPr>
            </w:pPr>
            <w:r w:rsidRPr="0040600D">
              <w:rPr>
                <w:rFonts w:eastAsia="Malgun Gothic"/>
                <w:lang w:val="en-US" w:eastAsia="ko-KR"/>
              </w:rPr>
              <w:t>Support the truncated measurement report MAC CE.</w:t>
            </w:r>
          </w:p>
        </w:tc>
      </w:tr>
    </w:tbl>
    <w:p w14:paraId="66ED0C5A" w14:textId="77777777" w:rsidR="0059572F" w:rsidRDefault="0059572F" w:rsidP="00E045D1">
      <w:pPr>
        <w:spacing w:after="0"/>
        <w:rPr>
          <w:rFonts w:eastAsia="Malgun Gothic"/>
          <w:lang w:eastAsia="ko-KR"/>
        </w:rPr>
      </w:pPr>
    </w:p>
    <w:p w14:paraId="7F810706" w14:textId="31B1ADC6" w:rsidR="009E7E6F" w:rsidRDefault="00480428" w:rsidP="00E22E0C">
      <w:pPr>
        <w:rPr>
          <w:rFonts w:eastAsia="Malgun Gothic"/>
          <w:lang w:eastAsia="ko-KR"/>
        </w:rPr>
      </w:pPr>
      <w:r w:rsidRPr="00A5146C">
        <w:t xml:space="preserve">This paper </w:t>
      </w:r>
      <w:r w:rsidR="00346486">
        <w:t xml:space="preserve">discusses </w:t>
      </w:r>
      <w:r w:rsidR="004B66FA">
        <w:rPr>
          <w:rFonts w:eastAsia="Malgun Gothic" w:hint="eastAsia"/>
          <w:lang w:eastAsia="ko-KR"/>
        </w:rPr>
        <w:t xml:space="preserve">further </w:t>
      </w:r>
      <w:r w:rsidR="00346486">
        <w:t>aspects related to</w:t>
      </w:r>
      <w:r w:rsidR="00283D55">
        <w:rPr>
          <w:rFonts w:eastAsia="Malgun Gothic" w:hint="eastAsia"/>
          <w:lang w:eastAsia="ko-KR"/>
        </w:rPr>
        <w:t xml:space="preserve"> L1 event-triggered</w:t>
      </w:r>
      <w:r w:rsidR="00346486">
        <w:t xml:space="preserve"> measurement </w:t>
      </w:r>
      <w:r w:rsidR="00FA0168">
        <w:rPr>
          <w:rFonts w:eastAsia="Malgun Gothic" w:hint="eastAsia"/>
          <w:lang w:eastAsia="ko-KR"/>
        </w:rPr>
        <w:t xml:space="preserve">report </w:t>
      </w:r>
      <w:r w:rsidR="00346486">
        <w:t>enhancements for LTM.</w:t>
      </w:r>
    </w:p>
    <w:p w14:paraId="7746D466" w14:textId="0E7F05F1" w:rsidR="00060E1C" w:rsidRDefault="00060E1C" w:rsidP="00060E1C">
      <w:pPr>
        <w:pStyle w:val="Heading1"/>
        <w:rPr>
          <w:rFonts w:eastAsia="Malgun Gothic"/>
          <w:lang w:eastAsia="ko-KR"/>
        </w:rPr>
      </w:pPr>
      <w:r>
        <w:rPr>
          <w:rFonts w:eastAsia="Malgun Gothic" w:hint="eastAsia"/>
          <w:lang w:eastAsia="ko-KR"/>
        </w:rPr>
        <w:t>2</w:t>
      </w:r>
      <w:r>
        <w:rPr>
          <w:rFonts w:eastAsia="Malgun Gothic"/>
          <w:lang w:eastAsia="ko-KR"/>
        </w:rPr>
        <w:tab/>
      </w:r>
      <w:r w:rsidR="00F223D6">
        <w:rPr>
          <w:rFonts w:eastAsia="Malgun Gothic" w:hint="eastAsia"/>
          <w:lang w:eastAsia="ko-KR"/>
        </w:rPr>
        <w:t xml:space="preserve">CSI-RS </w:t>
      </w:r>
      <w:r w:rsidR="00A05B0C">
        <w:rPr>
          <w:rFonts w:eastAsia="Malgun Gothic" w:hint="eastAsia"/>
          <w:lang w:eastAsia="ko-KR"/>
        </w:rPr>
        <w:t xml:space="preserve">measurement resource </w:t>
      </w:r>
      <w:r w:rsidR="001E5EC0">
        <w:rPr>
          <w:rFonts w:eastAsia="Malgun Gothic"/>
          <w:lang w:eastAsia="ko-KR"/>
        </w:rPr>
        <w:t xml:space="preserve">configuration </w:t>
      </w:r>
    </w:p>
    <w:p w14:paraId="480E19C9" w14:textId="21831274" w:rsidR="00F223D6" w:rsidRDefault="00426548" w:rsidP="00F223D6">
      <w:pPr>
        <w:rPr>
          <w:rFonts w:eastAsia="Malgun Gothic"/>
          <w:lang w:eastAsia="ko-KR"/>
        </w:rPr>
      </w:pPr>
      <w:r>
        <w:rPr>
          <w:rFonts w:eastAsia="Malgun Gothic" w:hint="eastAsia"/>
          <w:lang w:eastAsia="ko-KR"/>
        </w:rPr>
        <w:t>In RAN1#</w:t>
      </w:r>
      <w:r w:rsidR="006F7B71">
        <w:rPr>
          <w:rFonts w:eastAsia="Malgun Gothic" w:hint="eastAsia"/>
          <w:lang w:eastAsia="ko-KR"/>
        </w:rPr>
        <w:t xml:space="preserve">118, it was agreed to support periodic CSI-RS for </w:t>
      </w:r>
      <w:r w:rsidR="00BB17A7">
        <w:rPr>
          <w:rFonts w:eastAsia="Malgun Gothic" w:hint="eastAsia"/>
          <w:lang w:eastAsia="ko-KR"/>
        </w:rPr>
        <w:t xml:space="preserve">both gNB </w:t>
      </w:r>
      <w:r w:rsidR="000F183E">
        <w:rPr>
          <w:rFonts w:eastAsia="Malgun Gothic" w:hint="eastAsia"/>
          <w:lang w:eastAsia="ko-KR"/>
        </w:rPr>
        <w:t xml:space="preserve">scheduled reporting </w:t>
      </w:r>
      <w:r w:rsidR="00C06E8D">
        <w:rPr>
          <w:rFonts w:eastAsia="Malgun Gothic" w:hint="eastAsia"/>
          <w:lang w:eastAsia="ko-KR"/>
        </w:rPr>
        <w:t>and event</w:t>
      </w:r>
      <w:r w:rsidR="004214F0">
        <w:rPr>
          <w:rFonts w:eastAsia="Malgun Gothic" w:hint="eastAsia"/>
          <w:lang w:eastAsia="ko-KR"/>
        </w:rPr>
        <w:t>-triggered reporting for LTM</w:t>
      </w:r>
      <w:r w:rsidR="00686876">
        <w:rPr>
          <w:rFonts w:eastAsia="Malgun Gothic" w:hint="eastAsia"/>
          <w:lang w:eastAsia="ko-KR"/>
        </w:rPr>
        <w:t xml:space="preserve">. </w:t>
      </w:r>
      <w:r w:rsidR="00B416E0">
        <w:rPr>
          <w:rFonts w:eastAsia="Malgun Gothic"/>
          <w:lang w:eastAsia="ko-KR"/>
        </w:rPr>
        <w:t>In</w:t>
      </w:r>
      <w:r w:rsidR="00686876">
        <w:rPr>
          <w:rFonts w:eastAsia="Malgun Gothic" w:hint="eastAsia"/>
          <w:lang w:eastAsia="ko-KR"/>
        </w:rPr>
        <w:t xml:space="preserve"> RAN1#118bis, </w:t>
      </w:r>
      <w:r w:rsidR="003671B4">
        <w:rPr>
          <w:rFonts w:eastAsia="Malgun Gothic" w:hint="eastAsia"/>
          <w:lang w:eastAsia="ko-KR"/>
        </w:rPr>
        <w:t xml:space="preserve">the support of semi-persistent CSI-RS </w:t>
      </w:r>
      <w:r w:rsidR="00E615E3">
        <w:rPr>
          <w:rFonts w:eastAsia="Malgun Gothic" w:hint="eastAsia"/>
          <w:lang w:eastAsia="ko-KR"/>
        </w:rPr>
        <w:t xml:space="preserve">became </w:t>
      </w:r>
      <w:r w:rsidR="003671B4">
        <w:rPr>
          <w:rFonts w:eastAsia="Malgun Gothic" w:hint="eastAsia"/>
          <w:lang w:eastAsia="ko-KR"/>
        </w:rPr>
        <w:t>a working assumption</w:t>
      </w:r>
      <w:r w:rsidR="00897381">
        <w:rPr>
          <w:rFonts w:eastAsia="Malgun Gothic" w:hint="eastAsia"/>
          <w:lang w:eastAsia="ko-KR"/>
        </w:rPr>
        <w:t xml:space="preserve"> and the LS</w:t>
      </w:r>
      <w:r w:rsidR="00115B9E">
        <w:rPr>
          <w:rFonts w:eastAsia="Malgun Gothic" w:hint="eastAsia"/>
          <w:lang w:eastAsia="ko-KR"/>
        </w:rPr>
        <w:t xml:space="preserve"> about its feasibility </w:t>
      </w:r>
      <w:r w:rsidR="00B9462E">
        <w:rPr>
          <w:rFonts w:eastAsia="Malgun Gothic" w:hint="eastAsia"/>
          <w:lang w:eastAsia="ko-KR"/>
        </w:rPr>
        <w:t xml:space="preserve">for gNB scheduled LTM CSI report </w:t>
      </w:r>
      <w:r w:rsidR="00115B9E">
        <w:rPr>
          <w:rFonts w:eastAsia="Malgun Gothic" w:hint="eastAsia"/>
          <w:lang w:eastAsia="ko-KR"/>
        </w:rPr>
        <w:t xml:space="preserve">was sent to RAN3. The </w:t>
      </w:r>
      <w:r w:rsidR="003F5FB6">
        <w:rPr>
          <w:rFonts w:eastAsia="Malgun Gothic" w:hint="eastAsia"/>
          <w:lang w:eastAsia="ko-KR"/>
        </w:rPr>
        <w:t xml:space="preserve">reply </w:t>
      </w:r>
      <w:r w:rsidR="00D2795E">
        <w:rPr>
          <w:rFonts w:eastAsia="Malgun Gothic" w:hint="eastAsia"/>
          <w:lang w:eastAsia="ko-KR"/>
        </w:rPr>
        <w:t xml:space="preserve">LS </w:t>
      </w:r>
      <w:r w:rsidR="003F5FB6">
        <w:rPr>
          <w:rFonts w:eastAsia="Malgun Gothic" w:hint="eastAsia"/>
          <w:lang w:eastAsia="ko-KR"/>
        </w:rPr>
        <w:t>from</w:t>
      </w:r>
      <w:r w:rsidR="00D2795E">
        <w:rPr>
          <w:rFonts w:eastAsia="Malgun Gothic" w:hint="eastAsia"/>
          <w:lang w:eastAsia="ko-KR"/>
        </w:rPr>
        <w:t xml:space="preserve"> </w:t>
      </w:r>
      <w:r w:rsidR="00D2795E" w:rsidRPr="00C75168">
        <w:rPr>
          <w:rFonts w:eastAsia="Malgun Gothic" w:hint="eastAsia"/>
          <w:lang w:eastAsia="ko-KR"/>
        </w:rPr>
        <w:t xml:space="preserve">RAN3 </w:t>
      </w:r>
      <w:r w:rsidR="00231FDA" w:rsidRPr="00C75168">
        <w:rPr>
          <w:rFonts w:eastAsia="Malgun Gothic" w:hint="eastAsia"/>
          <w:lang w:eastAsia="ko-KR"/>
        </w:rPr>
        <w:t>[</w:t>
      </w:r>
      <w:r w:rsidR="00C75168" w:rsidRPr="00C75168">
        <w:rPr>
          <w:rFonts w:eastAsia="Malgun Gothic" w:hint="eastAsia"/>
          <w:lang w:eastAsia="ko-KR"/>
        </w:rPr>
        <w:t>2</w:t>
      </w:r>
      <w:r w:rsidR="00231FDA" w:rsidRPr="00C75168">
        <w:rPr>
          <w:rFonts w:eastAsia="Malgun Gothic" w:hint="eastAsia"/>
          <w:lang w:eastAsia="ko-KR"/>
        </w:rPr>
        <w:t xml:space="preserve">] </w:t>
      </w:r>
      <w:r w:rsidR="00115B9E" w:rsidRPr="00C75168">
        <w:rPr>
          <w:rFonts w:eastAsia="Malgun Gothic" w:hint="eastAsia"/>
          <w:lang w:eastAsia="ko-KR"/>
        </w:rPr>
        <w:t>in</w:t>
      </w:r>
      <w:r w:rsidR="00115B9E">
        <w:rPr>
          <w:rFonts w:eastAsia="Malgun Gothic" w:hint="eastAsia"/>
          <w:lang w:eastAsia="ko-KR"/>
        </w:rPr>
        <w:t xml:space="preserve">dicated that </w:t>
      </w:r>
      <w:r w:rsidR="002B36E8">
        <w:rPr>
          <w:rFonts w:eastAsia="Malgun Gothic" w:hint="eastAsia"/>
          <w:lang w:eastAsia="ko-KR"/>
        </w:rPr>
        <w:t xml:space="preserve">specifying the signalling for coordination between serving cell and candidate cell(s) </w:t>
      </w:r>
      <w:r w:rsidR="004C7EE8">
        <w:rPr>
          <w:rFonts w:eastAsia="Malgun Gothic"/>
          <w:lang w:eastAsia="ko-KR"/>
        </w:rPr>
        <w:t>is</w:t>
      </w:r>
      <w:r w:rsidR="004C7EE8">
        <w:rPr>
          <w:rFonts w:eastAsia="Malgun Gothic" w:hint="eastAsia"/>
          <w:lang w:eastAsia="ko-KR"/>
        </w:rPr>
        <w:t xml:space="preserve"> </w:t>
      </w:r>
      <w:r w:rsidR="002B36E8">
        <w:rPr>
          <w:rFonts w:eastAsia="Malgun Gothic" w:hint="eastAsia"/>
          <w:lang w:eastAsia="ko-KR"/>
        </w:rPr>
        <w:t xml:space="preserve">feasible. </w:t>
      </w:r>
    </w:p>
    <w:p w14:paraId="33DD5EF5" w14:textId="47DE3DDA" w:rsidR="0008075A" w:rsidRPr="00430857" w:rsidRDefault="00673348" w:rsidP="002D252E">
      <w:pPr>
        <w:rPr>
          <w:rFonts w:eastAsia="Malgun Gothic"/>
          <w:b/>
          <w:bCs/>
          <w:lang w:eastAsia="ko-KR"/>
        </w:rPr>
      </w:pPr>
      <w:r w:rsidRPr="00430857">
        <w:rPr>
          <w:rFonts w:eastAsia="Malgun Gothic" w:hint="eastAsia"/>
          <w:b/>
          <w:bCs/>
          <w:lang w:eastAsia="ko-KR"/>
        </w:rPr>
        <w:t>Observation</w:t>
      </w:r>
      <w:r w:rsidR="00BE66FB">
        <w:rPr>
          <w:rFonts w:eastAsia="Malgun Gothic" w:hint="eastAsia"/>
          <w:b/>
          <w:bCs/>
          <w:lang w:eastAsia="ko-KR"/>
        </w:rPr>
        <w:t xml:space="preserve"> </w:t>
      </w:r>
      <w:r w:rsidR="002D252E" w:rsidRPr="00430857">
        <w:rPr>
          <w:rFonts w:eastAsia="Malgun Gothic" w:hint="eastAsia"/>
          <w:b/>
          <w:bCs/>
          <w:lang w:eastAsia="ko-KR"/>
        </w:rPr>
        <w:t>1</w:t>
      </w:r>
      <w:r w:rsidRPr="00430857">
        <w:rPr>
          <w:rFonts w:eastAsia="Malgun Gothic" w:hint="eastAsia"/>
          <w:b/>
          <w:bCs/>
          <w:lang w:eastAsia="ko-KR"/>
        </w:rPr>
        <w:t xml:space="preserve">: Based on RAN1 </w:t>
      </w:r>
      <w:r w:rsidR="00FA7DC9" w:rsidRPr="00430857">
        <w:rPr>
          <w:rFonts w:eastAsia="Malgun Gothic" w:hint="eastAsia"/>
          <w:b/>
          <w:bCs/>
          <w:lang w:eastAsia="ko-KR"/>
        </w:rPr>
        <w:t>decisions and RAN3 response about semi-persistent CSI-RS</w:t>
      </w:r>
      <w:r w:rsidR="00982534" w:rsidRPr="00430857">
        <w:rPr>
          <w:rFonts w:eastAsia="Malgun Gothic" w:hint="eastAsia"/>
          <w:b/>
          <w:bCs/>
          <w:lang w:eastAsia="ko-KR"/>
        </w:rPr>
        <w:t xml:space="preserve"> for LTM CSI report</w:t>
      </w:r>
      <w:r w:rsidR="00FA7DC9" w:rsidRPr="00430857">
        <w:rPr>
          <w:rFonts w:eastAsia="Malgun Gothic" w:hint="eastAsia"/>
          <w:b/>
          <w:bCs/>
          <w:lang w:eastAsia="ko-KR"/>
        </w:rPr>
        <w:t xml:space="preserve">, </w:t>
      </w:r>
      <w:r w:rsidR="00982534" w:rsidRPr="00430857">
        <w:rPr>
          <w:rFonts w:eastAsia="Malgun Gothic" w:hint="eastAsia"/>
          <w:b/>
          <w:bCs/>
          <w:lang w:eastAsia="ko-KR"/>
        </w:rPr>
        <w:t xml:space="preserve">semi-persistent CSI-RS for </w:t>
      </w:r>
      <w:r w:rsidR="002D252E" w:rsidRPr="00430857">
        <w:rPr>
          <w:rFonts w:eastAsia="Malgun Gothic" w:hint="eastAsia"/>
          <w:b/>
          <w:bCs/>
          <w:lang w:eastAsia="ko-KR"/>
        </w:rPr>
        <w:t>event-triggered L1 measurement report for LTM can be also supported.</w:t>
      </w:r>
      <w:r w:rsidR="000B3054" w:rsidRPr="00430857">
        <w:rPr>
          <w:rFonts w:eastAsia="Malgun Gothic" w:hint="eastAsia"/>
          <w:b/>
          <w:bCs/>
          <w:lang w:eastAsia="ko-KR"/>
        </w:rPr>
        <w:t xml:space="preserve"> </w:t>
      </w:r>
    </w:p>
    <w:p w14:paraId="75704B57" w14:textId="71F558F1" w:rsidR="009C7D69" w:rsidRPr="00430857" w:rsidRDefault="00673348" w:rsidP="009C7D69">
      <w:pPr>
        <w:rPr>
          <w:rFonts w:eastAsia="Malgun Gothic"/>
          <w:b/>
          <w:bCs/>
          <w:lang w:eastAsia="ko-KR"/>
        </w:rPr>
      </w:pPr>
      <w:r w:rsidRPr="00430857">
        <w:rPr>
          <w:rFonts w:eastAsia="Malgun Gothic" w:hint="eastAsia"/>
          <w:b/>
          <w:bCs/>
          <w:lang w:eastAsia="ko-KR"/>
        </w:rPr>
        <w:t>Proposal</w:t>
      </w:r>
      <w:r w:rsidR="00BE66FB">
        <w:rPr>
          <w:rFonts w:eastAsia="Malgun Gothic" w:hint="eastAsia"/>
          <w:b/>
          <w:bCs/>
          <w:lang w:eastAsia="ko-KR"/>
        </w:rPr>
        <w:t xml:space="preserve"> </w:t>
      </w:r>
      <w:r w:rsidR="00880E68">
        <w:rPr>
          <w:rFonts w:eastAsia="Malgun Gothic" w:hint="eastAsia"/>
          <w:b/>
          <w:bCs/>
          <w:lang w:eastAsia="ko-KR"/>
        </w:rPr>
        <w:t>1</w:t>
      </w:r>
      <w:r w:rsidRPr="00430857">
        <w:rPr>
          <w:rFonts w:eastAsia="Malgun Gothic" w:hint="eastAsia"/>
          <w:b/>
          <w:bCs/>
          <w:lang w:eastAsia="ko-KR"/>
        </w:rPr>
        <w:t xml:space="preserve">: </w:t>
      </w:r>
      <w:r w:rsidR="00B416E0">
        <w:rPr>
          <w:rFonts w:eastAsia="Malgun Gothic"/>
          <w:b/>
          <w:bCs/>
          <w:lang w:eastAsia="ko-KR"/>
        </w:rPr>
        <w:t>S</w:t>
      </w:r>
      <w:r w:rsidR="00E929F0" w:rsidRPr="00430857">
        <w:rPr>
          <w:rFonts w:eastAsia="Malgun Gothic" w:hint="eastAsia"/>
          <w:b/>
          <w:bCs/>
          <w:lang w:eastAsia="ko-KR"/>
        </w:rPr>
        <w:t xml:space="preserve">upport both periodic and semi-persistent CSI-RS as a baseline for CSI measurement resource for event-triggered </w:t>
      </w:r>
      <w:r w:rsidR="009C7D69" w:rsidRPr="00430857">
        <w:rPr>
          <w:rFonts w:eastAsia="Malgun Gothic" w:hint="eastAsia"/>
          <w:b/>
          <w:bCs/>
          <w:lang w:eastAsia="ko-KR"/>
        </w:rPr>
        <w:t xml:space="preserve">L1 measurement report for LTM. FFS on activation/deactivation </w:t>
      </w:r>
      <w:r w:rsidR="00430857" w:rsidRPr="00430857">
        <w:rPr>
          <w:rFonts w:eastAsia="Malgun Gothic" w:hint="eastAsia"/>
          <w:b/>
          <w:bCs/>
          <w:lang w:eastAsia="ko-KR"/>
        </w:rPr>
        <w:t xml:space="preserve">MAC CE and </w:t>
      </w:r>
      <w:r w:rsidR="00C449FD">
        <w:rPr>
          <w:rFonts w:eastAsia="Malgun Gothic"/>
          <w:b/>
          <w:bCs/>
          <w:lang w:eastAsia="ko-KR"/>
        </w:rPr>
        <w:t xml:space="preserve">UE </w:t>
      </w:r>
      <w:r w:rsidR="00430857" w:rsidRPr="00430857">
        <w:rPr>
          <w:rFonts w:eastAsia="Malgun Gothic" w:hint="eastAsia"/>
          <w:b/>
          <w:bCs/>
          <w:lang w:eastAsia="ko-KR"/>
        </w:rPr>
        <w:t>procedure</w:t>
      </w:r>
      <w:r w:rsidR="00C449FD">
        <w:rPr>
          <w:rFonts w:eastAsia="Malgun Gothic"/>
          <w:b/>
          <w:bCs/>
          <w:lang w:eastAsia="ko-KR"/>
        </w:rPr>
        <w:t>s</w:t>
      </w:r>
      <w:r w:rsidR="00430857" w:rsidRPr="00430857">
        <w:rPr>
          <w:rFonts w:eastAsia="Malgun Gothic" w:hint="eastAsia"/>
          <w:b/>
          <w:bCs/>
          <w:lang w:eastAsia="ko-KR"/>
        </w:rPr>
        <w:t>.</w:t>
      </w:r>
    </w:p>
    <w:p w14:paraId="1F4A4B00" w14:textId="6C620F28" w:rsidR="00493E8A" w:rsidRDefault="008C2BC7" w:rsidP="00356811">
      <w:pPr>
        <w:rPr>
          <w:rFonts w:eastAsia="Malgun Gothic"/>
          <w:bCs/>
          <w:lang w:eastAsia="ko-KR"/>
        </w:rPr>
      </w:pPr>
      <w:r>
        <w:rPr>
          <w:rFonts w:eastAsia="Malgun Gothic" w:hint="eastAsia"/>
          <w:lang w:eastAsia="ko-KR"/>
        </w:rPr>
        <w:t xml:space="preserve">In RAN2#127b, </w:t>
      </w:r>
      <w:r w:rsidR="00B84EFD">
        <w:rPr>
          <w:rFonts w:eastAsia="Malgun Gothic" w:hint="eastAsia"/>
          <w:lang w:eastAsia="ko-KR"/>
        </w:rPr>
        <w:t xml:space="preserve">it was agreed to reuse </w:t>
      </w:r>
      <w:r w:rsidR="00B84EFD" w:rsidRPr="00F823C3">
        <w:rPr>
          <w:bCs/>
        </w:rPr>
        <w:t>R</w:t>
      </w:r>
      <w:r w:rsidR="00B84EFD">
        <w:rPr>
          <w:rFonts w:eastAsia="Malgun Gothic" w:hint="eastAsia"/>
          <w:bCs/>
          <w:lang w:eastAsia="ko-KR"/>
        </w:rPr>
        <w:t>el-</w:t>
      </w:r>
      <w:r w:rsidR="00B84EFD" w:rsidRPr="00F823C3">
        <w:rPr>
          <w:bCs/>
        </w:rPr>
        <w:t>18 LTM CSI resource configuration</w:t>
      </w:r>
      <w:r w:rsidR="00B84EFD">
        <w:rPr>
          <w:rFonts w:eastAsia="Malgun Gothic" w:hint="eastAsia"/>
          <w:bCs/>
          <w:lang w:eastAsia="ko-KR"/>
        </w:rPr>
        <w:t xml:space="preserve"> as a baseline for event-triggered L1 measurement report for </w:t>
      </w:r>
      <w:r w:rsidR="00493E8A">
        <w:rPr>
          <w:rFonts w:eastAsia="Malgun Gothic" w:hint="eastAsia"/>
          <w:bCs/>
          <w:lang w:eastAsia="ko-KR"/>
        </w:rPr>
        <w:t xml:space="preserve">LTM. </w:t>
      </w:r>
      <w:r w:rsidR="00707606">
        <w:rPr>
          <w:rFonts w:eastAsia="Malgun Gothic" w:hint="eastAsia"/>
          <w:bCs/>
          <w:lang w:eastAsia="ko-KR"/>
        </w:rPr>
        <w:t xml:space="preserve">But in RAN1#119, the discussion on supporting the legacy CSI-RS resource for mobility for L1 measurement in LTM </w:t>
      </w:r>
      <w:r w:rsidR="00D7058C">
        <w:rPr>
          <w:rFonts w:eastAsia="Malgun Gothic"/>
          <w:bCs/>
          <w:lang w:eastAsia="ko-KR"/>
        </w:rPr>
        <w:t>had</w:t>
      </w:r>
      <w:r w:rsidR="005F530B">
        <w:rPr>
          <w:rFonts w:eastAsia="Malgun Gothic" w:hint="eastAsia"/>
          <w:bCs/>
          <w:lang w:eastAsia="ko-KR"/>
        </w:rPr>
        <w:t xml:space="preserve"> the following </w:t>
      </w:r>
      <w:r w:rsidR="00F44846">
        <w:rPr>
          <w:rFonts w:eastAsia="Malgun Gothic" w:hint="eastAsia"/>
          <w:bCs/>
          <w:lang w:eastAsia="ko-KR"/>
        </w:rPr>
        <w:t>outcome:</w:t>
      </w:r>
    </w:p>
    <w:tbl>
      <w:tblPr>
        <w:tblStyle w:val="TableGrid"/>
        <w:tblW w:w="0" w:type="auto"/>
        <w:tblLook w:val="04A0" w:firstRow="1" w:lastRow="0" w:firstColumn="1" w:lastColumn="0" w:noHBand="0" w:noVBand="1"/>
      </w:tblPr>
      <w:tblGrid>
        <w:gridCol w:w="9631"/>
      </w:tblGrid>
      <w:tr w:rsidR="00340357" w14:paraId="39379DCF" w14:textId="77777777" w:rsidTr="00340357">
        <w:tc>
          <w:tcPr>
            <w:tcW w:w="9631" w:type="dxa"/>
          </w:tcPr>
          <w:p w14:paraId="5F19DB66" w14:textId="15DF0586" w:rsidR="00252F57" w:rsidRDefault="00252F57" w:rsidP="00252F57">
            <w:pPr>
              <w:overflowPunct w:val="0"/>
              <w:autoSpaceDE w:val="0"/>
              <w:autoSpaceDN w:val="0"/>
              <w:adjustRightInd w:val="0"/>
              <w:spacing w:after="0"/>
              <w:contextualSpacing/>
              <w:textAlignment w:val="baseline"/>
              <w:rPr>
                <w:rFonts w:eastAsia="Malgun Gothic"/>
                <w:b/>
                <w:bCs/>
                <w:lang w:eastAsia="ko-KR"/>
              </w:rPr>
            </w:pPr>
            <w:r w:rsidRPr="005E3C68">
              <w:rPr>
                <w:b/>
                <w:bCs/>
                <w:lang w:eastAsia="x-none"/>
              </w:rPr>
              <w:t>FL summary 3 of Measurements related enhancements for LTM</w:t>
            </w:r>
            <w:r>
              <w:rPr>
                <w:rFonts w:eastAsia="Malgun Gothic" w:hint="eastAsia"/>
                <w:b/>
                <w:bCs/>
                <w:lang w:eastAsia="ko-KR"/>
              </w:rPr>
              <w:t xml:space="preserve"> from </w:t>
            </w:r>
            <w:r w:rsidRPr="00C75168">
              <w:rPr>
                <w:rFonts w:eastAsia="Malgun Gothic" w:hint="eastAsia"/>
                <w:b/>
                <w:bCs/>
                <w:lang w:eastAsia="ko-KR"/>
              </w:rPr>
              <w:t>Thursday session</w:t>
            </w:r>
            <w:r w:rsidR="008B087C" w:rsidRPr="00C75168">
              <w:rPr>
                <w:rFonts w:eastAsia="Malgun Gothic" w:hint="eastAsia"/>
                <w:b/>
                <w:bCs/>
                <w:lang w:eastAsia="ko-KR"/>
              </w:rPr>
              <w:t xml:space="preserve"> [</w:t>
            </w:r>
            <w:r w:rsidR="00C75168" w:rsidRPr="00C75168">
              <w:rPr>
                <w:rFonts w:eastAsia="Malgun Gothic" w:hint="eastAsia"/>
                <w:b/>
                <w:bCs/>
                <w:lang w:eastAsia="ko-KR"/>
              </w:rPr>
              <w:t>3</w:t>
            </w:r>
            <w:r w:rsidR="008B087C" w:rsidRPr="00C75168">
              <w:rPr>
                <w:rFonts w:eastAsia="Malgun Gothic" w:hint="eastAsia"/>
                <w:b/>
                <w:bCs/>
                <w:lang w:eastAsia="ko-KR"/>
              </w:rPr>
              <w:t>]</w:t>
            </w:r>
          </w:p>
          <w:p w14:paraId="5690245B" w14:textId="77777777" w:rsidR="00252F57" w:rsidRPr="00252F57" w:rsidRDefault="00252F57" w:rsidP="00252F57">
            <w:pPr>
              <w:overflowPunct w:val="0"/>
              <w:autoSpaceDE w:val="0"/>
              <w:autoSpaceDN w:val="0"/>
              <w:adjustRightInd w:val="0"/>
              <w:spacing w:after="0"/>
              <w:contextualSpacing/>
              <w:textAlignment w:val="baseline"/>
              <w:rPr>
                <w:rFonts w:eastAsia="Malgun Gothic"/>
                <w:lang w:eastAsia="ko-KR"/>
              </w:rPr>
            </w:pPr>
          </w:p>
          <w:p w14:paraId="1E69E104" w14:textId="661C19E2" w:rsidR="00340357" w:rsidRPr="00340357" w:rsidRDefault="00340357" w:rsidP="00340357">
            <w:pPr>
              <w:numPr>
                <w:ilvl w:val="0"/>
                <w:numId w:val="48"/>
              </w:numPr>
              <w:overflowPunct w:val="0"/>
              <w:autoSpaceDE w:val="0"/>
              <w:autoSpaceDN w:val="0"/>
              <w:adjustRightInd w:val="0"/>
              <w:spacing w:after="0"/>
              <w:ind w:left="337" w:hanging="270"/>
              <w:contextualSpacing/>
              <w:textAlignment w:val="baseline"/>
              <w:rPr>
                <w:rFonts w:eastAsia="SimSun"/>
                <w:lang w:eastAsia="ja-JP"/>
              </w:rPr>
            </w:pPr>
            <w:r w:rsidRPr="00340357">
              <w:rPr>
                <w:rFonts w:eastAsia="SimSun"/>
                <w:lang w:eastAsia="ja-JP"/>
              </w:rPr>
              <w:t>No consensus to support CSI-RS for mobility for L1 measurement in Rel-19 LTM.</w:t>
            </w:r>
          </w:p>
          <w:p w14:paraId="396029FD" w14:textId="168CFB7E" w:rsidR="00340357" w:rsidRDefault="00340357" w:rsidP="00340357">
            <w:pPr>
              <w:numPr>
                <w:ilvl w:val="0"/>
                <w:numId w:val="48"/>
              </w:numPr>
              <w:overflowPunct w:val="0"/>
              <w:autoSpaceDE w:val="0"/>
              <w:autoSpaceDN w:val="0"/>
              <w:adjustRightInd w:val="0"/>
              <w:spacing w:after="0"/>
              <w:ind w:left="337" w:hanging="270"/>
              <w:contextualSpacing/>
              <w:textAlignment w:val="baseline"/>
              <w:rPr>
                <w:rFonts w:eastAsia="Malgun Gothic"/>
                <w:lang w:eastAsia="ko-KR"/>
              </w:rPr>
            </w:pPr>
            <w:r w:rsidRPr="00340357">
              <w:rPr>
                <w:rFonts w:eastAsia="SimSun"/>
                <w:lang w:eastAsia="ja-JP"/>
              </w:rPr>
              <w:t>Note: From the actual gNB transmission viewpoint, CSI-RS for mobility and CSI-RS for BM may be the same.</w:t>
            </w:r>
          </w:p>
        </w:tc>
      </w:tr>
    </w:tbl>
    <w:p w14:paraId="35C4CD29" w14:textId="373BFB05" w:rsidR="00493E8A" w:rsidRDefault="00F44846" w:rsidP="00F44846">
      <w:pPr>
        <w:spacing w:before="120"/>
        <w:rPr>
          <w:rFonts w:eastAsia="Malgun Gothic"/>
          <w:lang w:eastAsia="ko-KR"/>
        </w:rPr>
      </w:pPr>
      <w:r>
        <w:rPr>
          <w:rFonts w:eastAsia="Malgun Gothic" w:hint="eastAsia"/>
          <w:lang w:eastAsia="ko-KR"/>
        </w:rPr>
        <w:t xml:space="preserve">Even though </w:t>
      </w:r>
      <w:r w:rsidR="0012146B">
        <w:rPr>
          <w:rFonts w:eastAsia="Malgun Gothic" w:hint="eastAsia"/>
          <w:lang w:eastAsia="ko-KR"/>
        </w:rPr>
        <w:t xml:space="preserve">the legacy CSI-RS for mobility </w:t>
      </w:r>
      <w:r w:rsidR="00455559">
        <w:rPr>
          <w:rFonts w:eastAsia="Malgun Gothic" w:hint="eastAsia"/>
          <w:lang w:eastAsia="ko-KR"/>
        </w:rPr>
        <w:t xml:space="preserve">for L3 measurement </w:t>
      </w:r>
      <w:r w:rsidR="0012146B">
        <w:rPr>
          <w:rFonts w:eastAsia="Malgun Gothic" w:hint="eastAsia"/>
          <w:lang w:eastAsia="ko-KR"/>
        </w:rPr>
        <w:t xml:space="preserve">is same as NZP-CSI-RS </w:t>
      </w:r>
      <w:r w:rsidR="00455559">
        <w:rPr>
          <w:rFonts w:eastAsia="Malgun Gothic" w:hint="eastAsia"/>
          <w:lang w:eastAsia="ko-KR"/>
        </w:rPr>
        <w:t xml:space="preserve">for </w:t>
      </w:r>
      <w:r w:rsidR="009465C9">
        <w:rPr>
          <w:rFonts w:eastAsia="Malgun Gothic" w:hint="eastAsia"/>
          <w:lang w:eastAsia="ko-KR"/>
        </w:rPr>
        <w:t xml:space="preserve">L1 measurement from </w:t>
      </w:r>
      <w:r w:rsidR="006C194A">
        <w:rPr>
          <w:rFonts w:eastAsia="Malgun Gothic" w:hint="eastAsia"/>
          <w:lang w:eastAsia="ko-KR"/>
        </w:rPr>
        <w:t xml:space="preserve">the </w:t>
      </w:r>
      <w:r w:rsidR="00C4095F">
        <w:rPr>
          <w:rFonts w:eastAsia="Malgun Gothic"/>
          <w:lang w:eastAsia="ko-KR"/>
        </w:rPr>
        <w:t>DL</w:t>
      </w:r>
      <w:r w:rsidR="009465C9">
        <w:rPr>
          <w:rFonts w:eastAsia="Malgun Gothic" w:hint="eastAsia"/>
          <w:lang w:eastAsia="ko-KR"/>
        </w:rPr>
        <w:t xml:space="preserve"> signal transmission </w:t>
      </w:r>
      <w:r w:rsidR="00C4095F">
        <w:rPr>
          <w:rFonts w:eastAsia="Malgun Gothic"/>
          <w:lang w:eastAsia="ko-KR"/>
        </w:rPr>
        <w:t>perspective</w:t>
      </w:r>
      <w:r w:rsidR="009465C9">
        <w:rPr>
          <w:rFonts w:eastAsia="Malgun Gothic" w:hint="eastAsia"/>
          <w:lang w:eastAsia="ko-KR"/>
        </w:rPr>
        <w:t xml:space="preserve">, </w:t>
      </w:r>
      <w:r w:rsidR="00B42A79">
        <w:rPr>
          <w:rFonts w:eastAsia="Malgun Gothic" w:hint="eastAsia"/>
          <w:lang w:eastAsia="ko-KR"/>
        </w:rPr>
        <w:t>both are quite different from RRC signaling point of view</w:t>
      </w:r>
      <w:r w:rsidR="00C4095F">
        <w:rPr>
          <w:rFonts w:eastAsia="Malgun Gothic"/>
          <w:lang w:eastAsia="ko-KR"/>
        </w:rPr>
        <w:t>. Thus</w:t>
      </w:r>
      <w:r w:rsidR="009B512C">
        <w:rPr>
          <w:rFonts w:eastAsia="Malgun Gothic" w:hint="eastAsia"/>
          <w:lang w:eastAsia="ko-KR"/>
        </w:rPr>
        <w:t xml:space="preserve">mixing these two </w:t>
      </w:r>
      <w:r w:rsidR="009B512C">
        <w:rPr>
          <w:rFonts w:eastAsia="Malgun Gothic" w:hint="eastAsia"/>
          <w:lang w:eastAsia="ko-KR"/>
        </w:rPr>
        <w:lastRenderedPageBreak/>
        <w:t xml:space="preserve">different CSI-RS resource indices </w:t>
      </w:r>
      <w:r w:rsidR="004C3F1E">
        <w:rPr>
          <w:rFonts w:eastAsia="Malgun Gothic" w:hint="eastAsia"/>
          <w:lang w:eastAsia="ko-KR"/>
        </w:rPr>
        <w:t xml:space="preserve">for LTM measurement resource signaling could create </w:t>
      </w:r>
      <w:r w:rsidR="005F005F">
        <w:rPr>
          <w:rFonts w:eastAsia="Malgun Gothic" w:hint="eastAsia"/>
          <w:lang w:eastAsia="ko-KR"/>
        </w:rPr>
        <w:t xml:space="preserve">unnecessary complications. </w:t>
      </w:r>
      <w:r w:rsidR="00D7461D">
        <w:rPr>
          <w:rFonts w:eastAsia="Malgun Gothic"/>
          <w:lang w:eastAsia="ko-KR"/>
        </w:rPr>
        <w:t>It</w:t>
      </w:r>
      <w:r w:rsidR="005F005F">
        <w:rPr>
          <w:rFonts w:eastAsia="Malgun Gothic" w:hint="eastAsia"/>
          <w:lang w:eastAsia="ko-KR"/>
        </w:rPr>
        <w:t xml:space="preserve"> </w:t>
      </w:r>
      <w:r w:rsidR="00BE66FB">
        <w:rPr>
          <w:rFonts w:eastAsia="Malgun Gothic" w:hint="eastAsia"/>
          <w:lang w:eastAsia="ko-KR"/>
        </w:rPr>
        <w:t>would be much simpler to use Rel-18 LTM CSI resource configuration for both CSI-RS based measurement and event-triggered L1 measurement report for LTM.</w:t>
      </w:r>
    </w:p>
    <w:p w14:paraId="361B4706" w14:textId="41B89974" w:rsidR="00BE66FB" w:rsidRPr="00E5263E" w:rsidRDefault="00BE66FB" w:rsidP="00F44846">
      <w:pPr>
        <w:spacing w:before="120"/>
        <w:rPr>
          <w:rFonts w:eastAsia="Malgun Gothic"/>
          <w:b/>
          <w:bCs/>
          <w:lang w:eastAsia="ko-KR"/>
        </w:rPr>
      </w:pPr>
      <w:r w:rsidRPr="00E5263E">
        <w:rPr>
          <w:rFonts w:eastAsia="Malgun Gothic" w:hint="eastAsia"/>
          <w:b/>
          <w:bCs/>
          <w:lang w:eastAsia="ko-KR"/>
        </w:rPr>
        <w:t xml:space="preserve">Observation 2: </w:t>
      </w:r>
      <w:r w:rsidR="00257373">
        <w:rPr>
          <w:rFonts w:eastAsia="Malgun Gothic"/>
          <w:b/>
          <w:bCs/>
          <w:lang w:eastAsia="ko-KR"/>
        </w:rPr>
        <w:t>Re-using</w:t>
      </w:r>
      <w:r w:rsidR="008762F3" w:rsidRPr="00E5263E">
        <w:rPr>
          <w:rFonts w:eastAsia="Malgun Gothic" w:hint="eastAsia"/>
          <w:b/>
          <w:bCs/>
          <w:lang w:eastAsia="ko-KR"/>
        </w:rPr>
        <w:t xml:space="preserve"> </w:t>
      </w:r>
      <w:r w:rsidR="00786747" w:rsidRPr="00E5263E">
        <w:rPr>
          <w:rFonts w:eastAsia="Malgun Gothic" w:hint="eastAsia"/>
          <w:b/>
          <w:bCs/>
          <w:lang w:eastAsia="ko-KR"/>
        </w:rPr>
        <w:t xml:space="preserve">legacy CSI-RS resource </w:t>
      </w:r>
      <w:r w:rsidR="00024F93">
        <w:rPr>
          <w:rFonts w:eastAsia="Malgun Gothic" w:hint="eastAsia"/>
          <w:b/>
          <w:bCs/>
          <w:lang w:eastAsia="ko-KR"/>
        </w:rPr>
        <w:t xml:space="preserve">for L3 </w:t>
      </w:r>
      <w:r w:rsidR="00257373">
        <w:rPr>
          <w:rFonts w:eastAsia="Malgun Gothic"/>
          <w:b/>
          <w:bCs/>
          <w:lang w:eastAsia="ko-KR"/>
        </w:rPr>
        <w:t xml:space="preserve">mobility and </w:t>
      </w:r>
      <w:r w:rsidR="00024F93">
        <w:rPr>
          <w:rFonts w:eastAsia="Malgun Gothic" w:hint="eastAsia"/>
          <w:b/>
          <w:bCs/>
          <w:lang w:eastAsia="ko-KR"/>
        </w:rPr>
        <w:t>measuremen</w:t>
      </w:r>
      <w:r w:rsidR="00282EC7">
        <w:rPr>
          <w:rFonts w:eastAsia="Malgun Gothic" w:hint="eastAsia"/>
          <w:b/>
          <w:bCs/>
          <w:lang w:eastAsia="ko-KR"/>
        </w:rPr>
        <w:t xml:space="preserve">t </w:t>
      </w:r>
      <w:r w:rsidR="008762F3" w:rsidRPr="00E5263E">
        <w:rPr>
          <w:rFonts w:eastAsia="Malgun Gothic" w:hint="eastAsia"/>
          <w:b/>
          <w:bCs/>
          <w:lang w:eastAsia="ko-KR"/>
        </w:rPr>
        <w:t xml:space="preserve">as </w:t>
      </w:r>
      <w:r w:rsidR="00257373">
        <w:rPr>
          <w:rFonts w:eastAsia="Malgun Gothic"/>
          <w:b/>
          <w:bCs/>
          <w:lang w:eastAsia="ko-KR"/>
        </w:rPr>
        <w:t xml:space="preserve">also </w:t>
      </w:r>
      <w:r w:rsidR="008762F3" w:rsidRPr="00E5263E">
        <w:rPr>
          <w:rFonts w:eastAsia="Malgun Gothic" w:hint="eastAsia"/>
          <w:b/>
          <w:bCs/>
          <w:lang w:eastAsia="ko-KR"/>
        </w:rPr>
        <w:t xml:space="preserve">LTM CSI </w:t>
      </w:r>
      <w:r w:rsidR="008762F3" w:rsidRPr="00E5263E">
        <w:rPr>
          <w:rFonts w:eastAsia="Malgun Gothic"/>
          <w:b/>
          <w:bCs/>
          <w:lang w:eastAsia="ko-KR"/>
        </w:rPr>
        <w:t>measurement</w:t>
      </w:r>
      <w:r w:rsidR="008762F3" w:rsidRPr="00E5263E">
        <w:rPr>
          <w:rFonts w:eastAsia="Malgun Gothic" w:hint="eastAsia"/>
          <w:b/>
          <w:bCs/>
          <w:lang w:eastAsia="ko-KR"/>
        </w:rPr>
        <w:t xml:space="preserve"> resource would create </w:t>
      </w:r>
      <w:r w:rsidR="003A62DB">
        <w:rPr>
          <w:rFonts w:eastAsia="Malgun Gothic"/>
          <w:b/>
          <w:bCs/>
          <w:lang w:eastAsia="ko-KR"/>
        </w:rPr>
        <w:t xml:space="preserve">too much </w:t>
      </w:r>
      <w:r w:rsidR="00880E68" w:rsidRPr="00E5263E">
        <w:rPr>
          <w:rFonts w:eastAsia="Malgun Gothic" w:hint="eastAsia"/>
          <w:b/>
          <w:bCs/>
          <w:lang w:eastAsia="ko-KR"/>
        </w:rPr>
        <w:t>complications from RRC signaling perspective.</w:t>
      </w:r>
    </w:p>
    <w:p w14:paraId="5C7393D8" w14:textId="1319B2C8" w:rsidR="00880E68" w:rsidRPr="00E5263E" w:rsidRDefault="00880E68" w:rsidP="00F44846">
      <w:pPr>
        <w:spacing w:before="120"/>
        <w:rPr>
          <w:rFonts w:eastAsia="Malgun Gothic"/>
          <w:b/>
          <w:bCs/>
          <w:lang w:eastAsia="ko-KR"/>
        </w:rPr>
      </w:pPr>
      <w:r w:rsidRPr="00E5263E">
        <w:rPr>
          <w:rFonts w:eastAsia="Malgun Gothic" w:hint="eastAsia"/>
          <w:b/>
          <w:bCs/>
          <w:lang w:eastAsia="ko-KR"/>
        </w:rPr>
        <w:t xml:space="preserve">Proposal 2: RAN2 to agree to </w:t>
      </w:r>
      <w:r w:rsidR="006E565D" w:rsidRPr="00E5263E">
        <w:rPr>
          <w:rFonts w:eastAsia="Malgun Gothic" w:hint="eastAsia"/>
          <w:b/>
          <w:bCs/>
          <w:lang w:eastAsia="ko-KR"/>
        </w:rPr>
        <w:t>use</w:t>
      </w:r>
      <w:r w:rsidR="004F12B3">
        <w:rPr>
          <w:rFonts w:eastAsia="Malgun Gothic" w:hint="eastAsia"/>
          <w:b/>
          <w:bCs/>
          <w:lang w:eastAsia="ko-KR"/>
        </w:rPr>
        <w:t xml:space="preserve"> </w:t>
      </w:r>
      <w:r w:rsidR="003E4BCA">
        <w:rPr>
          <w:rFonts w:eastAsia="Malgun Gothic" w:hint="eastAsia"/>
          <w:b/>
          <w:bCs/>
          <w:lang w:eastAsia="ko-KR"/>
        </w:rPr>
        <w:t xml:space="preserve">L1 CSI resource configuration (i.e., either </w:t>
      </w:r>
      <w:r w:rsidR="004F12B3">
        <w:rPr>
          <w:rFonts w:eastAsia="Malgun Gothic" w:hint="eastAsia"/>
          <w:b/>
          <w:bCs/>
          <w:lang w:eastAsia="ko-KR"/>
        </w:rPr>
        <w:t>the enhanced</w:t>
      </w:r>
      <w:r w:rsidR="006E565D" w:rsidRPr="00E5263E">
        <w:rPr>
          <w:rFonts w:eastAsia="Malgun Gothic" w:hint="eastAsia"/>
          <w:b/>
          <w:bCs/>
          <w:lang w:eastAsia="ko-KR"/>
        </w:rPr>
        <w:t xml:space="preserve"> </w:t>
      </w:r>
      <w:r w:rsidR="00D834D4" w:rsidRPr="00E5263E">
        <w:rPr>
          <w:rFonts w:eastAsia="Malgun Gothic" w:hint="eastAsia"/>
          <w:b/>
          <w:bCs/>
          <w:lang w:eastAsia="ko-KR"/>
        </w:rPr>
        <w:t xml:space="preserve">Rel-18 LTM CSI resource </w:t>
      </w:r>
      <w:r w:rsidR="00412D8A">
        <w:rPr>
          <w:rFonts w:eastAsia="Malgun Gothic"/>
          <w:b/>
          <w:bCs/>
          <w:lang w:eastAsia="ko-KR"/>
        </w:rPr>
        <w:t xml:space="preserve">(i.e. </w:t>
      </w:r>
      <w:r w:rsidR="00412D8A" w:rsidRPr="006E62B4">
        <w:rPr>
          <w:rFonts w:eastAsia="Malgun Gothic"/>
          <w:b/>
          <w:bCs/>
          <w:i/>
          <w:iCs/>
          <w:lang w:eastAsia="ko-KR"/>
        </w:rPr>
        <w:t>LTM-CSI-ResourceConfigId-r18</w:t>
      </w:r>
      <w:r w:rsidR="00412D8A">
        <w:rPr>
          <w:rFonts w:eastAsia="Malgun Gothic"/>
          <w:b/>
          <w:bCs/>
          <w:lang w:eastAsia="ko-KR"/>
        </w:rPr>
        <w:t xml:space="preserve">) </w:t>
      </w:r>
      <w:r w:rsidR="003729C6">
        <w:rPr>
          <w:rFonts w:eastAsia="Malgun Gothic" w:hint="eastAsia"/>
          <w:b/>
          <w:bCs/>
          <w:lang w:eastAsia="ko-KR"/>
        </w:rPr>
        <w:t xml:space="preserve">or </w:t>
      </w:r>
      <w:r w:rsidR="00B334DC">
        <w:rPr>
          <w:rFonts w:eastAsia="Malgun Gothic"/>
          <w:b/>
          <w:bCs/>
          <w:lang w:eastAsia="ko-KR"/>
        </w:rPr>
        <w:t xml:space="preserve">a </w:t>
      </w:r>
      <w:r w:rsidR="003729C6">
        <w:rPr>
          <w:rFonts w:eastAsia="Malgun Gothic" w:hint="eastAsia"/>
          <w:b/>
          <w:bCs/>
          <w:lang w:eastAsia="ko-KR"/>
        </w:rPr>
        <w:t>new Rel-19 LTM CSI resource</w:t>
      </w:r>
      <w:r w:rsidR="003E4BCA">
        <w:rPr>
          <w:rFonts w:eastAsia="Malgun Gothic" w:hint="eastAsia"/>
          <w:b/>
          <w:bCs/>
          <w:lang w:eastAsia="ko-KR"/>
        </w:rPr>
        <w:t>)</w:t>
      </w:r>
      <w:r w:rsidR="003729C6">
        <w:rPr>
          <w:rFonts w:eastAsia="Malgun Gothic" w:hint="eastAsia"/>
          <w:b/>
          <w:bCs/>
          <w:lang w:eastAsia="ko-KR"/>
        </w:rPr>
        <w:t xml:space="preserve"> </w:t>
      </w:r>
      <w:r w:rsidR="006E565D" w:rsidRPr="00E5263E">
        <w:rPr>
          <w:rFonts w:eastAsia="Malgun Gothic" w:hint="eastAsia"/>
          <w:b/>
          <w:bCs/>
          <w:lang w:eastAsia="ko-KR"/>
        </w:rPr>
        <w:t xml:space="preserve">for both </w:t>
      </w:r>
      <w:r w:rsidR="00C07EF2" w:rsidRPr="00E5263E">
        <w:rPr>
          <w:rFonts w:eastAsia="Malgun Gothic" w:hint="eastAsia"/>
          <w:b/>
          <w:bCs/>
          <w:lang w:eastAsia="ko-KR"/>
        </w:rPr>
        <w:t>CSI-RS based measurement and event-triggered L1</w:t>
      </w:r>
      <w:r w:rsidR="00EB772F" w:rsidRPr="00E5263E">
        <w:rPr>
          <w:rFonts w:eastAsia="Malgun Gothic" w:hint="eastAsia"/>
          <w:b/>
          <w:bCs/>
          <w:lang w:eastAsia="ko-KR"/>
        </w:rPr>
        <w:t xml:space="preserve"> measurement report for LTM</w:t>
      </w:r>
      <w:r w:rsidR="00155747">
        <w:rPr>
          <w:rFonts w:eastAsia="Malgun Gothic"/>
          <w:b/>
          <w:bCs/>
          <w:lang w:eastAsia="ko-KR"/>
        </w:rPr>
        <w:t>.</w:t>
      </w:r>
    </w:p>
    <w:p w14:paraId="48C57A4D" w14:textId="3354FEB9" w:rsidR="00841D16" w:rsidRDefault="008B087C" w:rsidP="008B087C">
      <w:pPr>
        <w:pStyle w:val="Heading1"/>
        <w:rPr>
          <w:rFonts w:eastAsia="Malgun Gothic"/>
          <w:lang w:eastAsia="ko-KR"/>
        </w:rPr>
      </w:pPr>
      <w:r>
        <w:rPr>
          <w:rFonts w:eastAsia="Malgun Gothic" w:hint="eastAsia"/>
          <w:lang w:eastAsia="ko-KR"/>
        </w:rPr>
        <w:t>3</w:t>
      </w:r>
      <w:r>
        <w:rPr>
          <w:rFonts w:eastAsia="Malgun Gothic"/>
          <w:lang w:eastAsia="ko-KR"/>
        </w:rPr>
        <w:tab/>
      </w:r>
      <w:r>
        <w:rPr>
          <w:rFonts w:eastAsia="Malgun Gothic" w:hint="eastAsia"/>
          <w:lang w:eastAsia="ko-KR"/>
        </w:rPr>
        <w:t>LTM event evaluation</w:t>
      </w:r>
    </w:p>
    <w:p w14:paraId="44EE8825" w14:textId="2F972F15" w:rsidR="008E14A5" w:rsidRPr="008E14A5" w:rsidRDefault="008E14A5" w:rsidP="008E14A5">
      <w:pPr>
        <w:pStyle w:val="Heading2"/>
        <w:rPr>
          <w:rFonts w:eastAsia="Malgun Gothic"/>
          <w:lang w:eastAsia="ko-KR"/>
        </w:rPr>
      </w:pPr>
      <w:r>
        <w:rPr>
          <w:rFonts w:eastAsia="Malgun Gothic" w:hint="eastAsia"/>
          <w:lang w:eastAsia="ko-KR"/>
        </w:rPr>
        <w:t>3.1</w:t>
      </w:r>
      <w:r>
        <w:rPr>
          <w:rFonts w:eastAsia="Malgun Gothic"/>
          <w:lang w:eastAsia="ko-KR"/>
        </w:rPr>
        <w:tab/>
      </w:r>
      <w:r>
        <w:rPr>
          <w:rFonts w:eastAsia="Malgun Gothic" w:hint="eastAsia"/>
          <w:lang w:eastAsia="ko-KR"/>
        </w:rPr>
        <w:t>Per-beam event evaluation</w:t>
      </w:r>
    </w:p>
    <w:p w14:paraId="4B2ABA11" w14:textId="77777777" w:rsidR="00E601D7" w:rsidRDefault="002742BE" w:rsidP="008B087C">
      <w:pPr>
        <w:rPr>
          <w:rFonts w:eastAsia="Malgun Gothic"/>
          <w:lang w:eastAsia="ko-KR"/>
        </w:rPr>
      </w:pPr>
      <w:r>
        <w:rPr>
          <w:rFonts w:eastAsia="Malgun Gothic" w:hint="eastAsia"/>
          <w:lang w:val="en-US" w:eastAsia="ko-KR"/>
        </w:rPr>
        <w:t xml:space="preserve">In </w:t>
      </w:r>
      <w:r w:rsidRPr="00BD5CAD">
        <w:rPr>
          <w:lang w:val="en-US"/>
        </w:rPr>
        <w:t>RAN2#127</w:t>
      </w:r>
      <w:r>
        <w:rPr>
          <w:rFonts w:eastAsia="Malgun Gothic" w:hint="eastAsia"/>
          <w:lang w:val="en-US" w:eastAsia="ko-KR"/>
        </w:rPr>
        <w:t>, it was</w:t>
      </w:r>
      <w:r w:rsidRPr="00BD5CAD">
        <w:rPr>
          <w:lang w:val="en-US"/>
        </w:rPr>
        <w:t xml:space="preserve"> agreed that any beam in the candidate RS configuration can be used for event evaluation.</w:t>
      </w:r>
      <w:r>
        <w:rPr>
          <w:rFonts w:eastAsia="Malgun Gothic" w:hint="eastAsia"/>
          <w:lang w:val="en-US" w:eastAsia="ko-KR"/>
        </w:rPr>
        <w:t xml:space="preserve"> And i</w:t>
      </w:r>
      <w:r w:rsidR="00286E4B">
        <w:rPr>
          <w:rFonts w:eastAsia="Malgun Gothic" w:hint="eastAsia"/>
          <w:lang w:eastAsia="ko-KR"/>
        </w:rPr>
        <w:t xml:space="preserve">n RAN2#128, it was agreed that TTT is evaluated per </w:t>
      </w:r>
      <w:r w:rsidR="004E4ACA">
        <w:rPr>
          <w:rFonts w:eastAsia="Malgun Gothic" w:hint="eastAsia"/>
          <w:lang w:eastAsia="ko-KR"/>
        </w:rPr>
        <w:t>beam</w:t>
      </w:r>
      <w:r w:rsidR="00112513">
        <w:rPr>
          <w:rFonts w:eastAsia="Malgun Gothic" w:hint="eastAsia"/>
          <w:lang w:eastAsia="ko-KR"/>
        </w:rPr>
        <w:t xml:space="preserve">, and the measurement report is only triggered by the beam that has satisfied the condition (entering/leaving) for the whole duration of TTT. </w:t>
      </w:r>
      <w:r w:rsidR="006A6E05">
        <w:rPr>
          <w:rFonts w:eastAsia="Malgun Gothic" w:hint="eastAsia"/>
          <w:lang w:eastAsia="ko-KR"/>
        </w:rPr>
        <w:t xml:space="preserve">Thus, </w:t>
      </w:r>
      <w:r w:rsidR="00680177">
        <w:rPr>
          <w:rFonts w:eastAsia="Malgun Gothic" w:hint="eastAsia"/>
          <w:lang w:eastAsia="ko-KR"/>
        </w:rPr>
        <w:t>these imply that the</w:t>
      </w:r>
      <w:r w:rsidR="000473BB">
        <w:rPr>
          <w:rFonts w:eastAsia="Malgun Gothic" w:hint="eastAsia"/>
          <w:lang w:eastAsia="ko-KR"/>
        </w:rPr>
        <w:t xml:space="preserve"> event evaluation would need to be done per</w:t>
      </w:r>
      <w:r w:rsidR="00473CB7">
        <w:rPr>
          <w:rFonts w:eastAsia="Malgun Gothic" w:hint="eastAsia"/>
          <w:lang w:eastAsia="ko-KR"/>
        </w:rPr>
        <w:t>-beam level, and it</w:t>
      </w:r>
      <w:r w:rsidR="00473CB7">
        <w:rPr>
          <w:rFonts w:eastAsia="Malgun Gothic"/>
          <w:lang w:eastAsia="ko-KR"/>
        </w:rPr>
        <w:t>’</w:t>
      </w:r>
      <w:r w:rsidR="00473CB7">
        <w:rPr>
          <w:rFonts w:eastAsia="Malgun Gothic" w:hint="eastAsia"/>
          <w:lang w:eastAsia="ko-KR"/>
        </w:rPr>
        <w:t xml:space="preserve">s also possible that multiple beams </w:t>
      </w:r>
      <w:r w:rsidR="003D50DA">
        <w:rPr>
          <w:rFonts w:eastAsia="Malgun Gothic" w:hint="eastAsia"/>
          <w:lang w:eastAsia="ko-KR"/>
        </w:rPr>
        <w:t>meet the event condition around the same time.</w:t>
      </w:r>
      <w:r w:rsidR="005F06F5">
        <w:rPr>
          <w:rFonts w:eastAsia="Malgun Gothic" w:hint="eastAsia"/>
          <w:lang w:eastAsia="ko-KR"/>
        </w:rPr>
        <w:t xml:space="preserve"> </w:t>
      </w:r>
      <w:r w:rsidR="004C7245">
        <w:rPr>
          <w:rFonts w:eastAsia="Malgun Gothic" w:hint="eastAsia"/>
          <w:lang w:eastAsia="ko-KR"/>
        </w:rPr>
        <w:t xml:space="preserve">For a particular event, if multiple beams satisfy the condition for measurement report, then </w:t>
      </w:r>
      <w:r w:rsidR="00895D6B">
        <w:rPr>
          <w:rFonts w:eastAsia="Malgun Gothic" w:hint="eastAsia"/>
          <w:lang w:eastAsia="ko-KR"/>
        </w:rPr>
        <w:t>UE doesn</w:t>
      </w:r>
      <w:r w:rsidR="00895D6B">
        <w:rPr>
          <w:rFonts w:eastAsia="Malgun Gothic"/>
          <w:lang w:eastAsia="ko-KR"/>
        </w:rPr>
        <w:t>’</w:t>
      </w:r>
      <w:r w:rsidR="00895D6B">
        <w:rPr>
          <w:rFonts w:eastAsia="Malgun Gothic" w:hint="eastAsia"/>
          <w:lang w:eastAsia="ko-KR"/>
        </w:rPr>
        <w:t xml:space="preserve">t need to trigger multiple measurement reports corresponding to </w:t>
      </w:r>
      <w:r w:rsidR="00D47E69">
        <w:rPr>
          <w:rFonts w:eastAsia="Malgun Gothic" w:hint="eastAsia"/>
          <w:lang w:eastAsia="ko-KR"/>
        </w:rPr>
        <w:t>multiple trigger</w:t>
      </w:r>
      <w:r w:rsidR="00B508AD">
        <w:rPr>
          <w:rFonts w:eastAsia="Malgun Gothic" w:hint="eastAsia"/>
          <w:lang w:eastAsia="ko-KR"/>
        </w:rPr>
        <w:t>ing</w:t>
      </w:r>
      <w:r w:rsidR="00D47E69">
        <w:rPr>
          <w:rFonts w:eastAsia="Malgun Gothic" w:hint="eastAsia"/>
          <w:lang w:eastAsia="ko-KR"/>
        </w:rPr>
        <w:t xml:space="preserve"> beams. Instead, </w:t>
      </w:r>
      <w:r w:rsidR="00B218AF">
        <w:rPr>
          <w:rFonts w:eastAsia="Malgun Gothic" w:hint="eastAsia"/>
          <w:lang w:eastAsia="ko-KR"/>
        </w:rPr>
        <w:t xml:space="preserve">a single measurement report can be generated with multiple triggering </w:t>
      </w:r>
      <w:r w:rsidR="00B508AD">
        <w:rPr>
          <w:rFonts w:eastAsia="Malgun Gothic" w:hint="eastAsia"/>
          <w:lang w:eastAsia="ko-KR"/>
        </w:rPr>
        <w:t xml:space="preserve">beams included. This is </w:t>
      </w:r>
      <w:r w:rsidR="00E07E55">
        <w:rPr>
          <w:rFonts w:eastAsia="Malgun Gothic" w:hint="eastAsia"/>
          <w:lang w:eastAsia="ko-KR"/>
        </w:rPr>
        <w:t xml:space="preserve">also </w:t>
      </w:r>
      <w:r w:rsidR="00B508AD">
        <w:rPr>
          <w:rFonts w:eastAsia="Malgun Gothic" w:hint="eastAsia"/>
          <w:lang w:eastAsia="ko-KR"/>
        </w:rPr>
        <w:t xml:space="preserve">in line with </w:t>
      </w:r>
      <w:r w:rsidR="00E07E55">
        <w:rPr>
          <w:rFonts w:eastAsia="Malgun Gothic" w:hint="eastAsia"/>
          <w:lang w:eastAsia="ko-KR"/>
        </w:rPr>
        <w:t xml:space="preserve">RAN2#128 agreement </w:t>
      </w:r>
      <w:r w:rsidR="00E601D7">
        <w:rPr>
          <w:rFonts w:eastAsia="Malgun Gothic" w:hint="eastAsia"/>
          <w:lang w:eastAsia="ko-KR"/>
        </w:rPr>
        <w:t>of max N number of beams included in measurement report MAC CE.</w:t>
      </w:r>
    </w:p>
    <w:p w14:paraId="5E5FAEC3" w14:textId="77777777" w:rsidR="00BA6070" w:rsidRDefault="00E601D7" w:rsidP="008B087C">
      <w:pPr>
        <w:rPr>
          <w:rFonts w:eastAsia="Malgun Gothic"/>
          <w:b/>
          <w:bCs/>
          <w:lang w:eastAsia="ko-KR"/>
        </w:rPr>
      </w:pPr>
      <w:r w:rsidRPr="008E14A5">
        <w:rPr>
          <w:rFonts w:eastAsia="Malgun Gothic" w:hint="eastAsia"/>
          <w:b/>
          <w:bCs/>
          <w:lang w:eastAsia="ko-KR"/>
        </w:rPr>
        <w:t xml:space="preserve">Observation 3: </w:t>
      </w:r>
      <w:r w:rsidR="006C43FE" w:rsidRPr="008E14A5">
        <w:rPr>
          <w:rFonts w:eastAsia="Malgun Gothic" w:hint="eastAsia"/>
          <w:b/>
          <w:bCs/>
          <w:lang w:eastAsia="ko-KR"/>
        </w:rPr>
        <w:t xml:space="preserve">Previous RAN2 agreements </w:t>
      </w:r>
      <w:r w:rsidR="00CE4F06" w:rsidRPr="008E14A5">
        <w:rPr>
          <w:rFonts w:eastAsia="Malgun Gothic" w:hint="eastAsia"/>
          <w:b/>
          <w:bCs/>
          <w:lang w:eastAsia="ko-KR"/>
        </w:rPr>
        <w:t xml:space="preserve">imply that </w:t>
      </w:r>
      <w:r w:rsidR="004136BA" w:rsidRPr="008E14A5">
        <w:rPr>
          <w:rFonts w:eastAsia="Malgun Gothic" w:hint="eastAsia"/>
          <w:b/>
          <w:bCs/>
          <w:lang w:eastAsia="ko-KR"/>
        </w:rPr>
        <w:t>the event evaluation is performed per</w:t>
      </w:r>
      <w:r w:rsidR="008C4B96">
        <w:rPr>
          <w:rFonts w:eastAsia="Malgun Gothic" w:hint="eastAsia"/>
          <w:b/>
          <w:bCs/>
          <w:lang w:eastAsia="ko-KR"/>
        </w:rPr>
        <w:t>-</w:t>
      </w:r>
      <w:r w:rsidR="004136BA" w:rsidRPr="008E14A5">
        <w:rPr>
          <w:rFonts w:eastAsia="Malgun Gothic" w:hint="eastAsia"/>
          <w:b/>
          <w:bCs/>
          <w:lang w:eastAsia="ko-KR"/>
        </w:rPr>
        <w:t xml:space="preserve">beam level, and </w:t>
      </w:r>
      <w:r w:rsidR="006456D5" w:rsidRPr="008E14A5">
        <w:rPr>
          <w:rFonts w:eastAsia="Malgun Gothic" w:hint="eastAsia"/>
          <w:b/>
          <w:bCs/>
          <w:lang w:eastAsia="ko-KR"/>
        </w:rPr>
        <w:t xml:space="preserve">consequently there can be multiple beams that satisfy the event condition </w:t>
      </w:r>
      <w:r w:rsidR="006456D5" w:rsidRPr="008E14A5">
        <w:rPr>
          <w:rFonts w:eastAsia="Malgun Gothic"/>
          <w:b/>
          <w:bCs/>
          <w:lang w:eastAsia="ko-KR"/>
        </w:rPr>
        <w:t>around</w:t>
      </w:r>
      <w:r w:rsidR="006456D5" w:rsidRPr="008E14A5">
        <w:rPr>
          <w:rFonts w:eastAsia="Malgun Gothic" w:hint="eastAsia"/>
          <w:b/>
          <w:bCs/>
          <w:lang w:eastAsia="ko-KR"/>
        </w:rPr>
        <w:t xml:space="preserve"> the same time. </w:t>
      </w:r>
    </w:p>
    <w:p w14:paraId="0BFC88C3" w14:textId="0913B3B5" w:rsidR="008B087C" w:rsidRPr="006E62B4" w:rsidRDefault="005826C3" w:rsidP="008B087C">
      <w:pPr>
        <w:rPr>
          <w:rFonts w:eastAsia="Malgun Gothic"/>
          <w:lang w:eastAsia="ko-KR"/>
        </w:rPr>
      </w:pPr>
      <w:r w:rsidRPr="006E62B4">
        <w:rPr>
          <w:rFonts w:eastAsia="Malgun Gothic" w:hint="eastAsia"/>
          <w:lang w:eastAsia="ko-KR"/>
        </w:rPr>
        <w:t>When multiple beams trigger the event condition for the same event</w:t>
      </w:r>
      <w:r w:rsidR="003401E4">
        <w:rPr>
          <w:rFonts w:eastAsia="Malgun Gothic"/>
          <w:lang w:eastAsia="ko-KR"/>
        </w:rPr>
        <w:t xml:space="preserve"> at </w:t>
      </w:r>
      <w:r w:rsidR="00944568">
        <w:rPr>
          <w:rFonts w:eastAsia="Malgun Gothic"/>
          <w:lang w:eastAsia="ko-KR"/>
        </w:rPr>
        <w:t xml:space="preserve">or around </w:t>
      </w:r>
      <w:r w:rsidR="003401E4">
        <w:rPr>
          <w:rFonts w:eastAsia="Malgun Gothic"/>
          <w:lang w:eastAsia="ko-KR"/>
        </w:rPr>
        <w:t>the same time</w:t>
      </w:r>
      <w:r w:rsidRPr="006E62B4">
        <w:rPr>
          <w:rFonts w:eastAsia="Malgun Gothic" w:hint="eastAsia"/>
          <w:lang w:eastAsia="ko-KR"/>
        </w:rPr>
        <w:t xml:space="preserve">, the </w:t>
      </w:r>
      <w:r w:rsidR="005F2F59" w:rsidRPr="006E62B4">
        <w:rPr>
          <w:rFonts w:eastAsia="Malgun Gothic" w:hint="eastAsia"/>
          <w:lang w:eastAsia="ko-KR"/>
        </w:rPr>
        <w:t xml:space="preserve">UE </w:t>
      </w:r>
      <w:r w:rsidR="00916021" w:rsidRPr="006E62B4">
        <w:rPr>
          <w:rFonts w:eastAsia="Malgun Gothic" w:hint="eastAsia"/>
          <w:lang w:eastAsia="ko-KR"/>
        </w:rPr>
        <w:t xml:space="preserve">can </w:t>
      </w:r>
      <w:r w:rsidR="00BA6070">
        <w:rPr>
          <w:rFonts w:eastAsia="Malgun Gothic"/>
          <w:lang w:eastAsia="ko-KR"/>
        </w:rPr>
        <w:t>select one or more of the beams and send the report</w:t>
      </w:r>
      <w:r w:rsidR="00916021" w:rsidRPr="006E62B4">
        <w:rPr>
          <w:rFonts w:eastAsia="Malgun Gothic" w:hint="eastAsia"/>
          <w:lang w:eastAsia="ko-KR"/>
        </w:rPr>
        <w:t>.</w:t>
      </w:r>
    </w:p>
    <w:p w14:paraId="513EF7AA" w14:textId="7C91147D" w:rsidR="00916021" w:rsidRPr="00916021" w:rsidRDefault="00916021" w:rsidP="00916021">
      <w:pPr>
        <w:rPr>
          <w:rFonts w:eastAsia="Malgun Gothic"/>
          <w:b/>
          <w:bCs/>
          <w:lang w:val="en-US" w:eastAsia="ko-KR"/>
        </w:rPr>
      </w:pPr>
      <w:r w:rsidRPr="00916021">
        <w:rPr>
          <w:rFonts w:eastAsia="Malgun Gothic"/>
          <w:b/>
          <w:bCs/>
          <w:lang w:val="en-US" w:eastAsia="ko-KR"/>
        </w:rPr>
        <w:t xml:space="preserve">Proposal </w:t>
      </w:r>
      <w:r w:rsidRPr="00916021">
        <w:rPr>
          <w:rFonts w:eastAsia="Malgun Gothic" w:hint="eastAsia"/>
          <w:b/>
          <w:bCs/>
          <w:lang w:val="en-US" w:eastAsia="ko-KR"/>
        </w:rPr>
        <w:t>3</w:t>
      </w:r>
      <w:r w:rsidRPr="00916021">
        <w:rPr>
          <w:rFonts w:eastAsia="Malgun Gothic"/>
          <w:b/>
          <w:bCs/>
          <w:lang w:val="en-US" w:eastAsia="ko-KR"/>
        </w:rPr>
        <w:t xml:space="preserve">: The event evaluation is performed </w:t>
      </w:r>
      <w:r w:rsidR="003401E4">
        <w:rPr>
          <w:rFonts w:eastAsia="Malgun Gothic"/>
          <w:b/>
          <w:bCs/>
          <w:lang w:val="en-US" w:eastAsia="ko-KR"/>
        </w:rPr>
        <w:t>at</w:t>
      </w:r>
      <w:r w:rsidRPr="00916021">
        <w:rPr>
          <w:rFonts w:eastAsia="Malgun Gothic"/>
          <w:b/>
          <w:bCs/>
          <w:lang w:val="en-US" w:eastAsia="ko-KR"/>
        </w:rPr>
        <w:t xml:space="preserve"> a per-beam level</w:t>
      </w:r>
      <w:r w:rsidR="006E62B4">
        <w:rPr>
          <w:rFonts w:eastAsia="Malgun Gothic"/>
          <w:b/>
          <w:bCs/>
          <w:lang w:val="en-US" w:eastAsia="ko-KR"/>
        </w:rPr>
        <w:t>.</w:t>
      </w:r>
      <w:r w:rsidR="003401E4">
        <w:rPr>
          <w:rFonts w:eastAsia="Malgun Gothic"/>
          <w:b/>
          <w:bCs/>
          <w:lang w:val="en-US" w:eastAsia="ko-KR"/>
        </w:rPr>
        <w:t xml:space="preserve"> When</w:t>
      </w:r>
      <w:r w:rsidR="006E62B4">
        <w:rPr>
          <w:rFonts w:eastAsia="Malgun Gothic"/>
          <w:b/>
          <w:bCs/>
          <w:lang w:val="en-US" w:eastAsia="ko-KR"/>
        </w:rPr>
        <w:t xml:space="preserve"> </w:t>
      </w:r>
      <w:r w:rsidR="00DE6937">
        <w:rPr>
          <w:rFonts w:eastAsia="Malgun Gothic"/>
          <w:b/>
          <w:bCs/>
          <w:lang w:val="en-US" w:eastAsia="ko-KR"/>
        </w:rPr>
        <w:t>multiple</w:t>
      </w:r>
      <w:r w:rsidRPr="00916021">
        <w:rPr>
          <w:rFonts w:eastAsia="Malgun Gothic"/>
          <w:b/>
          <w:bCs/>
          <w:lang w:val="en-US" w:eastAsia="ko-KR"/>
        </w:rPr>
        <w:t xml:space="preserve"> beams fulfills the condition</w:t>
      </w:r>
      <w:r w:rsidR="00487418">
        <w:rPr>
          <w:rFonts w:eastAsia="Malgun Gothic" w:hint="eastAsia"/>
          <w:b/>
          <w:bCs/>
          <w:lang w:val="en-US" w:eastAsia="ko-KR"/>
        </w:rPr>
        <w:t xml:space="preserve"> for a particular event</w:t>
      </w:r>
      <w:r w:rsidRPr="00916021">
        <w:rPr>
          <w:rFonts w:eastAsia="Malgun Gothic"/>
          <w:b/>
          <w:bCs/>
          <w:lang w:val="en-US" w:eastAsia="ko-KR"/>
        </w:rPr>
        <w:t xml:space="preserve">, </w:t>
      </w:r>
      <w:r w:rsidR="003401E4">
        <w:rPr>
          <w:rFonts w:eastAsia="Malgun Gothic"/>
          <w:b/>
          <w:bCs/>
          <w:lang w:val="en-US" w:eastAsia="ko-KR"/>
        </w:rPr>
        <w:t xml:space="preserve">the </w:t>
      </w:r>
      <w:r w:rsidRPr="00916021">
        <w:rPr>
          <w:rFonts w:eastAsia="Malgun Gothic"/>
          <w:b/>
          <w:bCs/>
          <w:lang w:val="en-US" w:eastAsia="ko-KR"/>
        </w:rPr>
        <w:t xml:space="preserve">UE </w:t>
      </w:r>
      <w:r w:rsidR="00DE6937">
        <w:rPr>
          <w:rFonts w:eastAsia="Malgun Gothic"/>
          <w:b/>
          <w:bCs/>
          <w:lang w:val="en-US" w:eastAsia="ko-KR"/>
        </w:rPr>
        <w:t>sends</w:t>
      </w:r>
      <w:r w:rsidRPr="00916021">
        <w:rPr>
          <w:rFonts w:eastAsia="Malgun Gothic"/>
          <w:b/>
          <w:bCs/>
          <w:lang w:val="en-US" w:eastAsia="ko-KR"/>
        </w:rPr>
        <w:t xml:space="preserve"> a single L1 measurement report </w:t>
      </w:r>
      <w:r w:rsidR="00620D2B">
        <w:rPr>
          <w:rFonts w:eastAsia="Malgun Gothic" w:hint="eastAsia"/>
          <w:b/>
          <w:bCs/>
          <w:lang w:val="en-US" w:eastAsia="ko-KR"/>
        </w:rPr>
        <w:t xml:space="preserve">with </w:t>
      </w:r>
      <w:r w:rsidR="00F55852">
        <w:rPr>
          <w:rFonts w:eastAsia="Malgun Gothic"/>
          <w:b/>
          <w:bCs/>
          <w:lang w:val="en-US" w:eastAsia="ko-KR"/>
        </w:rPr>
        <w:t>one or more beam</w:t>
      </w:r>
      <w:r w:rsidR="00620D2B">
        <w:rPr>
          <w:rFonts w:eastAsia="Malgun Gothic" w:hint="eastAsia"/>
          <w:b/>
          <w:bCs/>
          <w:lang w:val="en-US" w:eastAsia="ko-KR"/>
        </w:rPr>
        <w:t xml:space="preserve"> information</w:t>
      </w:r>
      <w:r w:rsidR="00C72AF6">
        <w:rPr>
          <w:rFonts w:eastAsia="Malgun Gothic" w:hint="eastAsia"/>
          <w:b/>
          <w:bCs/>
          <w:lang w:val="en-US" w:eastAsia="ko-KR"/>
        </w:rPr>
        <w:t xml:space="preserve"> for that </w:t>
      </w:r>
      <w:r w:rsidRPr="00916021">
        <w:rPr>
          <w:rFonts w:eastAsia="Malgun Gothic"/>
          <w:b/>
          <w:bCs/>
          <w:lang w:val="en-US" w:eastAsia="ko-KR"/>
        </w:rPr>
        <w:t>event.</w:t>
      </w:r>
    </w:p>
    <w:p w14:paraId="0A273960" w14:textId="7337AAAB" w:rsidR="00916021" w:rsidRDefault="008E14A5" w:rsidP="008E14A5">
      <w:pPr>
        <w:pStyle w:val="Heading2"/>
        <w:rPr>
          <w:rFonts w:eastAsia="Malgun Gothic"/>
          <w:lang w:val="en-US" w:eastAsia="ko-KR"/>
        </w:rPr>
      </w:pPr>
      <w:r>
        <w:rPr>
          <w:rFonts w:eastAsia="Malgun Gothic" w:hint="eastAsia"/>
          <w:lang w:val="en-US" w:eastAsia="ko-KR"/>
        </w:rPr>
        <w:t>3.2</w:t>
      </w:r>
      <w:r>
        <w:rPr>
          <w:rFonts w:eastAsia="Malgun Gothic"/>
          <w:lang w:val="en-US" w:eastAsia="ko-KR"/>
        </w:rPr>
        <w:tab/>
      </w:r>
      <w:r>
        <w:rPr>
          <w:rFonts w:eastAsia="Malgun Gothic" w:hint="eastAsia"/>
          <w:lang w:val="en-US" w:eastAsia="ko-KR"/>
        </w:rPr>
        <w:t>Prohibit timer</w:t>
      </w:r>
    </w:p>
    <w:p w14:paraId="79068EDD" w14:textId="538EF060" w:rsidR="00DB5A88" w:rsidRDefault="008C4B96" w:rsidP="008E14A5">
      <w:pPr>
        <w:rPr>
          <w:rFonts w:eastAsia="Malgun Gothic"/>
          <w:lang w:val="en-US" w:eastAsia="ko-KR"/>
        </w:rPr>
      </w:pPr>
      <w:r>
        <w:rPr>
          <w:rFonts w:eastAsia="Malgun Gothic" w:hint="eastAsia"/>
          <w:lang w:val="en-US" w:eastAsia="ko-KR"/>
        </w:rPr>
        <w:t xml:space="preserve">As discussed in the previous section, when </w:t>
      </w:r>
      <w:r w:rsidR="00646F9A">
        <w:rPr>
          <w:rFonts w:eastAsia="Malgun Gothic" w:hint="eastAsia"/>
          <w:lang w:val="en-US" w:eastAsia="ko-KR"/>
        </w:rPr>
        <w:t xml:space="preserve">the event is evaluated </w:t>
      </w:r>
      <w:r>
        <w:rPr>
          <w:rFonts w:eastAsia="Malgun Gothic" w:hint="eastAsia"/>
          <w:lang w:val="en-US" w:eastAsia="ko-KR"/>
        </w:rPr>
        <w:t>per-beam level, it</w:t>
      </w:r>
      <w:r w:rsidR="00040C54">
        <w:rPr>
          <w:rFonts w:eastAsia="Malgun Gothic"/>
          <w:lang w:val="en-US" w:eastAsia="ko-KR"/>
        </w:rPr>
        <w:t xml:space="preserve"> is</w:t>
      </w:r>
      <w:r>
        <w:rPr>
          <w:rFonts w:eastAsia="Malgun Gothic" w:hint="eastAsia"/>
          <w:lang w:val="en-US" w:eastAsia="ko-KR"/>
        </w:rPr>
        <w:t xml:space="preserve"> possible that </w:t>
      </w:r>
      <w:r w:rsidR="001A3B5D">
        <w:rPr>
          <w:rFonts w:eastAsia="Malgun Gothic" w:hint="eastAsia"/>
          <w:lang w:val="en-US" w:eastAsia="ko-KR"/>
        </w:rPr>
        <w:t>a</w:t>
      </w:r>
      <w:r w:rsidR="00DB41C7">
        <w:rPr>
          <w:rFonts w:eastAsia="Malgun Gothic" w:hint="eastAsia"/>
          <w:lang w:val="en-US" w:eastAsia="ko-KR"/>
        </w:rPr>
        <w:t>nother</w:t>
      </w:r>
      <w:r w:rsidR="001A3B5D">
        <w:rPr>
          <w:rFonts w:eastAsia="Malgun Gothic" w:hint="eastAsia"/>
          <w:lang w:val="en-US" w:eastAsia="ko-KR"/>
        </w:rPr>
        <w:t xml:space="preserve"> beam </w:t>
      </w:r>
      <w:r w:rsidR="00DB41C7">
        <w:rPr>
          <w:rFonts w:eastAsia="Malgun Gothic" w:hint="eastAsia"/>
          <w:lang w:val="en-US" w:eastAsia="ko-KR"/>
        </w:rPr>
        <w:t>satisfies the event condition</w:t>
      </w:r>
      <w:r w:rsidR="00D1414E">
        <w:rPr>
          <w:rFonts w:eastAsia="Malgun Gothic" w:hint="eastAsia"/>
          <w:lang w:val="en-US" w:eastAsia="ko-KR"/>
        </w:rPr>
        <w:t>,</w:t>
      </w:r>
      <w:r w:rsidR="00DB41C7">
        <w:rPr>
          <w:rFonts w:eastAsia="Malgun Gothic" w:hint="eastAsia"/>
          <w:lang w:val="en-US" w:eastAsia="ko-KR"/>
        </w:rPr>
        <w:t xml:space="preserve"> shortly after the measurement report </w:t>
      </w:r>
      <w:r w:rsidR="00D1414E">
        <w:rPr>
          <w:rFonts w:eastAsia="Malgun Gothic" w:hint="eastAsia"/>
          <w:lang w:val="en-US" w:eastAsia="ko-KR"/>
        </w:rPr>
        <w:t xml:space="preserve">for that event has been </w:t>
      </w:r>
      <w:r w:rsidR="00DB41C7">
        <w:rPr>
          <w:rFonts w:eastAsia="Malgun Gothic" w:hint="eastAsia"/>
          <w:lang w:val="en-US" w:eastAsia="ko-KR"/>
        </w:rPr>
        <w:t xml:space="preserve">transmitted. </w:t>
      </w:r>
      <w:r w:rsidR="00CA016E">
        <w:rPr>
          <w:rFonts w:eastAsia="Malgun Gothic" w:hint="eastAsia"/>
          <w:lang w:val="en-US" w:eastAsia="ko-KR"/>
        </w:rPr>
        <w:t xml:space="preserve">Even though </w:t>
      </w:r>
      <w:r w:rsidR="005A7FFC">
        <w:rPr>
          <w:rFonts w:eastAsia="Malgun Gothic" w:hint="eastAsia"/>
          <w:lang w:val="en-US" w:eastAsia="ko-KR"/>
        </w:rPr>
        <w:t>it</w:t>
      </w:r>
      <w:r w:rsidR="00040C54">
        <w:rPr>
          <w:rFonts w:eastAsia="Malgun Gothic"/>
          <w:lang w:val="en-US" w:eastAsia="ko-KR"/>
        </w:rPr>
        <w:t xml:space="preserve"> is</w:t>
      </w:r>
      <w:r w:rsidR="005A7FFC">
        <w:rPr>
          <w:rFonts w:eastAsia="Malgun Gothic" w:hint="eastAsia"/>
          <w:lang w:val="en-US" w:eastAsia="ko-KR"/>
        </w:rPr>
        <w:t xml:space="preserve"> possible to let UE trigger a new measurement report whenever the event condition is satisfied, </w:t>
      </w:r>
      <w:r w:rsidR="0015174E">
        <w:rPr>
          <w:rFonts w:eastAsia="Malgun Gothic" w:hint="eastAsia"/>
          <w:lang w:val="en-US" w:eastAsia="ko-KR"/>
        </w:rPr>
        <w:t xml:space="preserve">it may lead to too many event-triggered L1 measurement reports </w:t>
      </w:r>
      <w:r w:rsidR="00CD36C6">
        <w:rPr>
          <w:rFonts w:eastAsia="Malgun Gothic" w:hint="eastAsia"/>
          <w:lang w:val="en-US" w:eastAsia="ko-KR"/>
        </w:rPr>
        <w:t>for each event configuration</w:t>
      </w:r>
      <w:r w:rsidR="006B0813">
        <w:rPr>
          <w:rFonts w:eastAsia="Malgun Gothic" w:hint="eastAsia"/>
          <w:lang w:val="en-US" w:eastAsia="ko-KR"/>
        </w:rPr>
        <w:t xml:space="preserve">. And as more event configurations provided to UE, the overall </w:t>
      </w:r>
      <w:r w:rsidR="00E04876">
        <w:rPr>
          <w:rFonts w:eastAsia="Malgun Gothic" w:hint="eastAsia"/>
          <w:lang w:val="en-US" w:eastAsia="ko-KR"/>
        </w:rPr>
        <w:t xml:space="preserve">number of </w:t>
      </w:r>
      <w:r w:rsidR="00B42DD7">
        <w:rPr>
          <w:rFonts w:eastAsia="Malgun Gothic" w:hint="eastAsia"/>
          <w:lang w:val="en-US" w:eastAsia="ko-KR"/>
        </w:rPr>
        <w:t xml:space="preserve">event-triggered </w:t>
      </w:r>
      <w:r w:rsidR="00763087">
        <w:rPr>
          <w:rFonts w:eastAsia="Malgun Gothic" w:hint="eastAsia"/>
          <w:lang w:val="en-US" w:eastAsia="ko-KR"/>
        </w:rPr>
        <w:t xml:space="preserve">reports </w:t>
      </w:r>
      <w:r w:rsidR="00B42DD7">
        <w:rPr>
          <w:rFonts w:eastAsia="Malgun Gothic" w:hint="eastAsia"/>
          <w:lang w:val="en-US" w:eastAsia="ko-KR"/>
        </w:rPr>
        <w:t xml:space="preserve">could </w:t>
      </w:r>
      <w:r w:rsidR="00E04876">
        <w:rPr>
          <w:rFonts w:eastAsia="Malgun Gothic" w:hint="eastAsia"/>
          <w:lang w:val="en-US" w:eastAsia="ko-KR"/>
        </w:rPr>
        <w:t xml:space="preserve">be </w:t>
      </w:r>
      <w:r w:rsidR="00E04876">
        <w:rPr>
          <w:rFonts w:eastAsia="Malgun Gothic"/>
          <w:lang w:val="en-US" w:eastAsia="ko-KR"/>
        </w:rPr>
        <w:t>unnecessarily</w:t>
      </w:r>
      <w:r w:rsidR="00E04876">
        <w:rPr>
          <w:rFonts w:eastAsia="Malgun Gothic" w:hint="eastAsia"/>
          <w:lang w:val="en-US" w:eastAsia="ko-KR"/>
        </w:rPr>
        <w:t xml:space="preserve"> </w:t>
      </w:r>
      <w:r w:rsidR="009E5013">
        <w:rPr>
          <w:rFonts w:eastAsia="Malgun Gothic" w:hint="eastAsia"/>
          <w:lang w:val="en-US" w:eastAsia="ko-KR"/>
        </w:rPr>
        <w:t>large</w:t>
      </w:r>
      <w:r w:rsidR="00B42DD7">
        <w:rPr>
          <w:rFonts w:eastAsia="Malgun Gothic" w:hint="eastAsia"/>
          <w:lang w:val="en-US" w:eastAsia="ko-KR"/>
        </w:rPr>
        <w:t>.</w:t>
      </w:r>
    </w:p>
    <w:p w14:paraId="2449BB12" w14:textId="0216D134" w:rsidR="008E14A5" w:rsidRPr="008C4B96" w:rsidRDefault="00DB5A88" w:rsidP="008E14A5">
      <w:pPr>
        <w:rPr>
          <w:rFonts w:eastAsia="Malgun Gothic"/>
          <w:lang w:val="en-US" w:eastAsia="ko-KR"/>
        </w:rPr>
      </w:pPr>
      <w:r>
        <w:rPr>
          <w:rFonts w:eastAsia="Malgun Gothic" w:hint="eastAsia"/>
          <w:lang w:val="en-US" w:eastAsia="ko-KR"/>
        </w:rPr>
        <w:t xml:space="preserve">To </w:t>
      </w:r>
      <w:r w:rsidR="002B3CF5">
        <w:rPr>
          <w:rFonts w:eastAsia="Malgun Gothic" w:hint="eastAsia"/>
          <w:lang w:val="en-US" w:eastAsia="ko-KR"/>
        </w:rPr>
        <w:t xml:space="preserve">achieve timely event-triggered but less frequent </w:t>
      </w:r>
      <w:r w:rsidR="00B824BE">
        <w:rPr>
          <w:rFonts w:eastAsia="Malgun Gothic" w:hint="eastAsia"/>
          <w:lang w:val="en-US" w:eastAsia="ko-KR"/>
        </w:rPr>
        <w:t xml:space="preserve">report transmissions, a new event-triggered measurement report can be only triggered after a </w:t>
      </w:r>
      <w:r w:rsidR="00B824BE">
        <w:rPr>
          <w:rFonts w:eastAsia="Malgun Gothic"/>
          <w:lang w:val="en-US" w:eastAsia="ko-KR"/>
        </w:rPr>
        <w:t>“</w:t>
      </w:r>
      <w:r w:rsidR="00B824BE">
        <w:rPr>
          <w:rFonts w:eastAsia="Malgun Gothic" w:hint="eastAsia"/>
          <w:lang w:val="en-US" w:eastAsia="ko-KR"/>
        </w:rPr>
        <w:t>sufficient amount of time</w:t>
      </w:r>
      <w:r w:rsidR="00D26057">
        <w:rPr>
          <w:rFonts w:eastAsia="Malgun Gothic"/>
          <w:lang w:val="en-US" w:eastAsia="ko-KR"/>
        </w:rPr>
        <w:t>”</w:t>
      </w:r>
      <w:r w:rsidR="00B824BE">
        <w:rPr>
          <w:rFonts w:eastAsia="Malgun Gothic" w:hint="eastAsia"/>
          <w:lang w:val="en-US" w:eastAsia="ko-KR"/>
        </w:rPr>
        <w:t xml:space="preserve"> has passed since the last measurement report </w:t>
      </w:r>
      <w:r w:rsidR="00DD24E8">
        <w:rPr>
          <w:rFonts w:eastAsia="Malgun Gothic" w:hint="eastAsia"/>
          <w:lang w:val="en-US" w:eastAsia="ko-KR"/>
        </w:rPr>
        <w:t>for the same event</w:t>
      </w:r>
      <w:r w:rsidR="005E29A1">
        <w:rPr>
          <w:rFonts w:eastAsia="Malgun Gothic" w:hint="eastAsia"/>
          <w:lang w:val="en-US" w:eastAsia="ko-KR"/>
        </w:rPr>
        <w:t xml:space="preserve">. </w:t>
      </w:r>
      <w:r w:rsidR="00D26057">
        <w:rPr>
          <w:rFonts w:eastAsia="Malgun Gothic" w:hint="eastAsia"/>
          <w:lang w:val="en-US" w:eastAsia="ko-KR"/>
        </w:rPr>
        <w:t xml:space="preserve">This sufficient amount of time can be </w:t>
      </w:r>
      <w:r w:rsidR="00D26057">
        <w:rPr>
          <w:rFonts w:eastAsia="Malgun Gothic"/>
          <w:lang w:val="en-US" w:eastAsia="ko-KR"/>
        </w:rPr>
        <w:t>controlled</w:t>
      </w:r>
      <w:r w:rsidR="00D26057">
        <w:rPr>
          <w:rFonts w:eastAsia="Malgun Gothic" w:hint="eastAsia"/>
          <w:lang w:val="en-US" w:eastAsia="ko-KR"/>
        </w:rPr>
        <w:t xml:space="preserve"> by a prohibit timer</w:t>
      </w:r>
      <w:r w:rsidR="003A2773">
        <w:rPr>
          <w:rFonts w:eastAsia="Malgun Gothic" w:hint="eastAsia"/>
          <w:lang w:val="en-US" w:eastAsia="ko-KR"/>
        </w:rPr>
        <w:t xml:space="preserve"> which starts after the </w:t>
      </w:r>
      <w:r w:rsidR="00CE1052">
        <w:rPr>
          <w:rFonts w:eastAsia="Malgun Gothic" w:hint="eastAsia"/>
          <w:lang w:val="en-US" w:eastAsia="ko-KR"/>
        </w:rPr>
        <w:t>measurement report for the triggered event is sent</w:t>
      </w:r>
      <w:r w:rsidR="001C2F50">
        <w:rPr>
          <w:rFonts w:eastAsia="Malgun Gothic" w:hint="eastAsia"/>
          <w:lang w:val="en-US" w:eastAsia="ko-KR"/>
        </w:rPr>
        <w:t>, and while this timer is running, no new measurement report can be triggered.</w:t>
      </w:r>
      <w:r w:rsidR="00345C97">
        <w:rPr>
          <w:rFonts w:eastAsia="Malgun Gothic" w:hint="eastAsia"/>
          <w:lang w:val="en-US" w:eastAsia="ko-KR"/>
        </w:rPr>
        <w:t xml:space="preserve"> Triggering event-triggered </w:t>
      </w:r>
      <w:r w:rsidR="00FB2065">
        <w:rPr>
          <w:rFonts w:eastAsia="Malgun Gothic" w:hint="eastAsia"/>
          <w:lang w:val="en-US" w:eastAsia="ko-KR"/>
        </w:rPr>
        <w:t>measurement reports for every triggering beam can be also supported by setting this prohibit timer value to zero.</w:t>
      </w:r>
    </w:p>
    <w:p w14:paraId="021CB58C" w14:textId="427B4FF7" w:rsidR="00571D35" w:rsidRDefault="00571D35" w:rsidP="00571D35">
      <w:pPr>
        <w:rPr>
          <w:rFonts w:eastAsia="Malgun Gothic"/>
          <w:b/>
          <w:bCs/>
          <w:lang w:val="en-US" w:eastAsia="ko-KR"/>
        </w:rPr>
      </w:pPr>
      <w:r w:rsidRPr="005B40B1">
        <w:rPr>
          <w:b/>
          <w:bCs/>
          <w:lang w:val="en-US"/>
        </w:rPr>
        <w:t>Observation</w:t>
      </w:r>
      <w:r>
        <w:rPr>
          <w:b/>
          <w:bCs/>
          <w:lang w:val="en-US"/>
        </w:rPr>
        <w:t xml:space="preserve"> </w:t>
      </w:r>
      <w:r w:rsidR="00FB2065">
        <w:rPr>
          <w:rFonts w:eastAsia="Malgun Gothic" w:hint="eastAsia"/>
          <w:b/>
          <w:bCs/>
          <w:lang w:val="en-US" w:eastAsia="ko-KR"/>
        </w:rPr>
        <w:t>4</w:t>
      </w:r>
      <w:r w:rsidRPr="005B40B1">
        <w:rPr>
          <w:b/>
          <w:bCs/>
          <w:lang w:val="en-US"/>
        </w:rPr>
        <w:t xml:space="preserve">: </w:t>
      </w:r>
      <w:r w:rsidR="005323ED">
        <w:rPr>
          <w:rFonts w:eastAsia="Malgun Gothic" w:hint="eastAsia"/>
          <w:b/>
          <w:bCs/>
          <w:lang w:val="en-US" w:eastAsia="ko-KR"/>
        </w:rPr>
        <w:t xml:space="preserve">Per-beam level event evaluation </w:t>
      </w:r>
      <w:r w:rsidR="004F4DCD">
        <w:rPr>
          <w:rFonts w:eastAsia="Malgun Gothic" w:hint="eastAsia"/>
          <w:b/>
          <w:bCs/>
          <w:lang w:val="en-US" w:eastAsia="ko-KR"/>
        </w:rPr>
        <w:t xml:space="preserve">may lead to </w:t>
      </w:r>
      <w:r w:rsidR="00841947">
        <w:rPr>
          <w:rFonts w:eastAsia="Malgun Gothic" w:hint="eastAsia"/>
          <w:b/>
          <w:bCs/>
          <w:lang w:val="en-US" w:eastAsia="ko-KR"/>
        </w:rPr>
        <w:t>an</w:t>
      </w:r>
      <w:r w:rsidR="00492221">
        <w:rPr>
          <w:rFonts w:eastAsia="Malgun Gothic" w:hint="eastAsia"/>
          <w:b/>
          <w:bCs/>
          <w:lang w:val="en-US" w:eastAsia="ko-KR"/>
        </w:rPr>
        <w:t xml:space="preserve"> event condition being met </w:t>
      </w:r>
      <w:r w:rsidR="00841947">
        <w:rPr>
          <w:rFonts w:eastAsia="Malgun Gothic" w:hint="eastAsia"/>
          <w:b/>
          <w:bCs/>
          <w:lang w:val="en-US" w:eastAsia="ko-KR"/>
        </w:rPr>
        <w:t xml:space="preserve">by different beams several </w:t>
      </w:r>
      <w:r w:rsidR="00492221">
        <w:rPr>
          <w:rFonts w:eastAsia="Malgun Gothic" w:hint="eastAsia"/>
          <w:b/>
          <w:bCs/>
          <w:lang w:val="en-US" w:eastAsia="ko-KR"/>
        </w:rPr>
        <w:t>times with a short time interval</w:t>
      </w:r>
      <w:r w:rsidR="00841947">
        <w:rPr>
          <w:rFonts w:eastAsia="Malgun Gothic" w:hint="eastAsia"/>
          <w:b/>
          <w:bCs/>
          <w:lang w:val="en-US" w:eastAsia="ko-KR"/>
        </w:rPr>
        <w:t xml:space="preserve">. Triggering </w:t>
      </w:r>
      <w:r w:rsidR="00DF0EB7">
        <w:rPr>
          <w:rFonts w:eastAsia="Malgun Gothic" w:hint="eastAsia"/>
          <w:b/>
          <w:bCs/>
          <w:lang w:val="en-US" w:eastAsia="ko-KR"/>
        </w:rPr>
        <w:t>the</w:t>
      </w:r>
      <w:r w:rsidR="009B00FD">
        <w:rPr>
          <w:rFonts w:eastAsia="Malgun Gothic" w:hint="eastAsia"/>
          <w:b/>
          <w:bCs/>
          <w:lang w:val="en-US" w:eastAsia="ko-KR"/>
        </w:rPr>
        <w:t xml:space="preserve"> </w:t>
      </w:r>
      <w:r w:rsidR="00841947">
        <w:rPr>
          <w:rFonts w:eastAsia="Malgun Gothic" w:hint="eastAsia"/>
          <w:b/>
          <w:bCs/>
          <w:lang w:val="en-US" w:eastAsia="ko-KR"/>
        </w:rPr>
        <w:t xml:space="preserve">event-triggered </w:t>
      </w:r>
      <w:r w:rsidR="009B00FD">
        <w:rPr>
          <w:rFonts w:eastAsia="Malgun Gothic" w:hint="eastAsia"/>
          <w:b/>
          <w:bCs/>
          <w:lang w:val="en-US" w:eastAsia="ko-KR"/>
        </w:rPr>
        <w:t xml:space="preserve">measurement reports </w:t>
      </w:r>
      <w:r w:rsidR="00DF0EB7">
        <w:rPr>
          <w:rFonts w:eastAsia="Malgun Gothic" w:hint="eastAsia"/>
          <w:b/>
          <w:bCs/>
          <w:lang w:val="en-US" w:eastAsia="ko-KR"/>
        </w:rPr>
        <w:t xml:space="preserve">in each time instance could lead to too many </w:t>
      </w:r>
      <w:r w:rsidR="00AB4838">
        <w:rPr>
          <w:rFonts w:eastAsia="Malgun Gothic" w:hint="eastAsia"/>
          <w:b/>
          <w:bCs/>
          <w:lang w:val="en-US" w:eastAsia="ko-KR"/>
        </w:rPr>
        <w:t xml:space="preserve">event-triggered </w:t>
      </w:r>
      <w:r w:rsidR="00DF0EB7">
        <w:rPr>
          <w:rFonts w:eastAsia="Malgun Gothic" w:hint="eastAsia"/>
          <w:b/>
          <w:bCs/>
          <w:lang w:val="en-US" w:eastAsia="ko-KR"/>
        </w:rPr>
        <w:t xml:space="preserve">reports </w:t>
      </w:r>
      <w:r w:rsidR="00AB4838">
        <w:rPr>
          <w:rFonts w:eastAsia="Malgun Gothic" w:hint="eastAsia"/>
          <w:b/>
          <w:bCs/>
          <w:lang w:val="en-US" w:eastAsia="ko-KR"/>
        </w:rPr>
        <w:t xml:space="preserve">transmitted. </w:t>
      </w:r>
      <w:r w:rsidR="00E75DAA">
        <w:rPr>
          <w:rFonts w:eastAsia="Malgun Gothic" w:hint="eastAsia"/>
          <w:b/>
          <w:bCs/>
          <w:lang w:val="en-US" w:eastAsia="ko-KR"/>
        </w:rPr>
        <w:t xml:space="preserve">Therefore, it would be beneficial to control </w:t>
      </w:r>
      <w:r w:rsidR="00C55D34">
        <w:rPr>
          <w:rFonts w:eastAsia="Malgun Gothic" w:hint="eastAsia"/>
          <w:b/>
          <w:bCs/>
          <w:lang w:val="en-US" w:eastAsia="ko-KR"/>
        </w:rPr>
        <w:t>the amount of time between two consecutive event-triggered measurement reports</w:t>
      </w:r>
      <w:r w:rsidR="00805316">
        <w:rPr>
          <w:rFonts w:eastAsia="Malgun Gothic" w:hint="eastAsia"/>
          <w:b/>
          <w:bCs/>
          <w:lang w:val="en-US" w:eastAsia="ko-KR"/>
        </w:rPr>
        <w:t xml:space="preserve"> for a particular event.</w:t>
      </w:r>
    </w:p>
    <w:p w14:paraId="0F09E00C" w14:textId="7330161C" w:rsidR="00805316" w:rsidRPr="005B40B1" w:rsidRDefault="00805316" w:rsidP="00805316">
      <w:pPr>
        <w:rPr>
          <w:b/>
          <w:bCs/>
          <w:lang w:val="en-US"/>
        </w:rPr>
      </w:pPr>
      <w:r>
        <w:rPr>
          <w:rFonts w:eastAsia="Malgun Gothic" w:hint="eastAsia"/>
          <w:b/>
          <w:bCs/>
          <w:lang w:val="en-US" w:eastAsia="ko-KR"/>
        </w:rPr>
        <w:t xml:space="preserve">Proposal 4a: </w:t>
      </w:r>
      <w:r w:rsidR="00E30E21">
        <w:rPr>
          <w:rFonts w:eastAsia="Malgun Gothic" w:hint="eastAsia"/>
          <w:b/>
          <w:bCs/>
          <w:lang w:val="en-US" w:eastAsia="ko-KR"/>
        </w:rPr>
        <w:t>RAN2 to i</w:t>
      </w:r>
      <w:r w:rsidRPr="003729D2">
        <w:rPr>
          <w:b/>
          <w:bCs/>
          <w:lang w:val="en-US"/>
        </w:rPr>
        <w:t>ntroduce a prohibit timer</w:t>
      </w:r>
      <w:r w:rsidRPr="005B40B1">
        <w:rPr>
          <w:b/>
          <w:bCs/>
          <w:lang w:val="en-US"/>
        </w:rPr>
        <w:t xml:space="preserve"> with the following behavior:</w:t>
      </w:r>
    </w:p>
    <w:p w14:paraId="08E4E010" w14:textId="33FFE179" w:rsidR="00805316" w:rsidRPr="005B40B1" w:rsidRDefault="00805316" w:rsidP="00805316">
      <w:pPr>
        <w:numPr>
          <w:ilvl w:val="0"/>
          <w:numId w:val="21"/>
        </w:numPr>
        <w:rPr>
          <w:b/>
          <w:bCs/>
          <w:lang w:val="en-US"/>
        </w:rPr>
      </w:pPr>
      <w:r w:rsidRPr="005B40B1">
        <w:rPr>
          <w:b/>
          <w:bCs/>
          <w:lang w:val="en-US"/>
        </w:rPr>
        <w:t>The timer starts after a</w:t>
      </w:r>
      <w:r w:rsidR="00E30E21">
        <w:rPr>
          <w:rFonts w:eastAsia="Malgun Gothic" w:hint="eastAsia"/>
          <w:b/>
          <w:bCs/>
          <w:lang w:val="en-US" w:eastAsia="ko-KR"/>
        </w:rPr>
        <w:t>n</w:t>
      </w:r>
      <w:r w:rsidRPr="005B40B1">
        <w:rPr>
          <w:b/>
          <w:bCs/>
          <w:lang w:val="en-US"/>
        </w:rPr>
        <w:t xml:space="preserve"> </w:t>
      </w:r>
      <w:r w:rsidR="00E30E21">
        <w:rPr>
          <w:rFonts w:eastAsia="Malgun Gothic" w:hint="eastAsia"/>
          <w:b/>
          <w:bCs/>
          <w:lang w:val="en-US" w:eastAsia="ko-KR"/>
        </w:rPr>
        <w:t xml:space="preserve">event-triggered measurement report </w:t>
      </w:r>
      <w:r w:rsidRPr="005B40B1">
        <w:rPr>
          <w:b/>
          <w:bCs/>
          <w:lang w:val="en-US"/>
        </w:rPr>
        <w:t>is triggered based on fulfilling an event condition</w:t>
      </w:r>
      <w:r w:rsidR="00BD5182">
        <w:rPr>
          <w:rFonts w:eastAsia="Malgun Gothic" w:hint="eastAsia"/>
          <w:b/>
          <w:bCs/>
          <w:lang w:val="en-US" w:eastAsia="ko-KR"/>
        </w:rPr>
        <w:t>.</w:t>
      </w:r>
    </w:p>
    <w:p w14:paraId="4F748607" w14:textId="30AB7FDD" w:rsidR="00805316" w:rsidRPr="005B40B1" w:rsidRDefault="00805316" w:rsidP="00805316">
      <w:pPr>
        <w:numPr>
          <w:ilvl w:val="0"/>
          <w:numId w:val="21"/>
        </w:numPr>
        <w:rPr>
          <w:lang w:val="en-US"/>
        </w:rPr>
      </w:pPr>
      <w:r w:rsidRPr="005B40B1">
        <w:rPr>
          <w:b/>
          <w:bCs/>
          <w:lang w:val="en-US"/>
        </w:rPr>
        <w:t xml:space="preserve">While the timer is running, no new </w:t>
      </w:r>
      <w:r w:rsidR="00BD5182">
        <w:rPr>
          <w:rFonts w:eastAsia="Malgun Gothic" w:hint="eastAsia"/>
          <w:b/>
          <w:bCs/>
          <w:lang w:val="en-US" w:eastAsia="ko-KR"/>
        </w:rPr>
        <w:t xml:space="preserve">event-triggered measurement report </w:t>
      </w:r>
      <w:r w:rsidR="00855141">
        <w:rPr>
          <w:rFonts w:eastAsia="Malgun Gothic" w:hint="eastAsia"/>
          <w:b/>
          <w:bCs/>
          <w:lang w:val="en-US" w:eastAsia="ko-KR"/>
        </w:rPr>
        <w:t xml:space="preserve">can be </w:t>
      </w:r>
      <w:r w:rsidR="00B368E0">
        <w:rPr>
          <w:rFonts w:eastAsia="Malgun Gothic"/>
          <w:b/>
          <w:bCs/>
          <w:lang w:val="en-US" w:eastAsia="ko-KR"/>
        </w:rPr>
        <w:t>reported</w:t>
      </w:r>
      <w:r w:rsidR="00B368E0">
        <w:rPr>
          <w:rFonts w:eastAsia="Malgun Gothic" w:hint="eastAsia"/>
          <w:b/>
          <w:bCs/>
          <w:lang w:val="en-US" w:eastAsia="ko-KR"/>
        </w:rPr>
        <w:t xml:space="preserve"> </w:t>
      </w:r>
      <w:r w:rsidR="00855141">
        <w:rPr>
          <w:rFonts w:eastAsia="Malgun Gothic" w:hint="eastAsia"/>
          <w:b/>
          <w:bCs/>
          <w:lang w:val="en-US" w:eastAsia="ko-KR"/>
        </w:rPr>
        <w:t>at least for the same event.</w:t>
      </w:r>
    </w:p>
    <w:p w14:paraId="47EFA943" w14:textId="3060AE34" w:rsidR="00805316" w:rsidRPr="005B40B1" w:rsidRDefault="00805316" w:rsidP="00805316">
      <w:pPr>
        <w:rPr>
          <w:b/>
          <w:bCs/>
          <w:lang w:val="en-US"/>
        </w:rPr>
      </w:pPr>
      <w:r w:rsidRPr="005B40B1">
        <w:rPr>
          <w:b/>
          <w:bCs/>
          <w:lang w:val="en-US"/>
        </w:rPr>
        <w:lastRenderedPageBreak/>
        <w:t>Proposal</w:t>
      </w:r>
      <w:r>
        <w:rPr>
          <w:b/>
          <w:bCs/>
          <w:lang w:val="en-US"/>
        </w:rPr>
        <w:t xml:space="preserve"> </w:t>
      </w:r>
      <w:r w:rsidR="00437653">
        <w:rPr>
          <w:rFonts w:eastAsia="Malgun Gothic" w:hint="eastAsia"/>
          <w:b/>
          <w:bCs/>
          <w:lang w:val="en-US" w:eastAsia="ko-KR"/>
        </w:rPr>
        <w:t>4</w:t>
      </w:r>
      <w:r>
        <w:rPr>
          <w:b/>
          <w:bCs/>
          <w:lang w:val="en-US"/>
        </w:rPr>
        <w:t>b</w:t>
      </w:r>
      <w:r w:rsidRPr="005B40B1">
        <w:rPr>
          <w:b/>
          <w:bCs/>
          <w:lang w:val="en-US"/>
        </w:rPr>
        <w:t>: RAN2 to discuss whether the</w:t>
      </w:r>
      <w:r w:rsidRPr="00D7686B">
        <w:rPr>
          <w:b/>
          <w:bCs/>
          <w:lang w:val="en-US"/>
        </w:rPr>
        <w:t xml:space="preserve"> granularity of</w:t>
      </w:r>
      <w:r w:rsidRPr="005B40B1">
        <w:rPr>
          <w:b/>
          <w:bCs/>
          <w:lang w:val="en-US"/>
        </w:rPr>
        <w:t xml:space="preserve"> configuration of a prohibit timer</w:t>
      </w:r>
      <w:r w:rsidR="00DE6937">
        <w:rPr>
          <w:b/>
          <w:bCs/>
          <w:lang w:val="en-US"/>
        </w:rPr>
        <w:t xml:space="preserve"> for an event can be at </w:t>
      </w:r>
    </w:p>
    <w:p w14:paraId="503D42E3" w14:textId="4B4C8A03" w:rsidR="00805316" w:rsidRPr="005B40B1" w:rsidRDefault="00805316" w:rsidP="00805316">
      <w:pPr>
        <w:numPr>
          <w:ilvl w:val="0"/>
          <w:numId w:val="21"/>
        </w:numPr>
        <w:rPr>
          <w:b/>
          <w:bCs/>
          <w:lang w:val="en-US"/>
        </w:rPr>
      </w:pPr>
      <w:r w:rsidRPr="005B40B1">
        <w:rPr>
          <w:b/>
          <w:bCs/>
          <w:lang w:val="en-US"/>
        </w:rPr>
        <w:t>O</w:t>
      </w:r>
      <w:r w:rsidRPr="00D7686B">
        <w:rPr>
          <w:b/>
          <w:bCs/>
          <w:lang w:val="en-US"/>
        </w:rPr>
        <w:t xml:space="preserve">ption </w:t>
      </w:r>
      <w:r>
        <w:rPr>
          <w:b/>
          <w:bCs/>
          <w:lang w:val="en-US"/>
        </w:rPr>
        <w:t>(</w:t>
      </w:r>
      <w:r w:rsidRPr="00D7686B">
        <w:rPr>
          <w:b/>
          <w:bCs/>
          <w:lang w:val="en-US"/>
        </w:rPr>
        <w:t>a</w:t>
      </w:r>
      <w:r>
        <w:rPr>
          <w:b/>
          <w:bCs/>
          <w:lang w:val="en-US"/>
        </w:rPr>
        <w:t>)</w:t>
      </w:r>
      <w:r w:rsidRPr="005B40B1">
        <w:rPr>
          <w:b/>
          <w:bCs/>
          <w:lang w:val="en-US"/>
        </w:rPr>
        <w:t>: per event</w:t>
      </w:r>
    </w:p>
    <w:p w14:paraId="593BDD3F" w14:textId="77777777" w:rsidR="00805316" w:rsidRPr="005B40B1" w:rsidRDefault="00805316" w:rsidP="00805316">
      <w:pPr>
        <w:numPr>
          <w:ilvl w:val="0"/>
          <w:numId w:val="21"/>
        </w:numPr>
        <w:rPr>
          <w:b/>
          <w:bCs/>
          <w:lang w:val="en-US"/>
        </w:rPr>
      </w:pPr>
      <w:r w:rsidRPr="005B40B1">
        <w:rPr>
          <w:b/>
          <w:bCs/>
          <w:lang w:val="en-US"/>
        </w:rPr>
        <w:t>O</w:t>
      </w:r>
      <w:r w:rsidRPr="00D7686B">
        <w:rPr>
          <w:b/>
          <w:bCs/>
          <w:lang w:val="en-US"/>
        </w:rPr>
        <w:t xml:space="preserve">ption </w:t>
      </w:r>
      <w:r>
        <w:rPr>
          <w:b/>
          <w:bCs/>
          <w:lang w:val="en-US"/>
        </w:rPr>
        <w:t>(</w:t>
      </w:r>
      <w:r w:rsidRPr="00D7686B">
        <w:rPr>
          <w:b/>
          <w:bCs/>
          <w:lang w:val="en-US"/>
        </w:rPr>
        <w:t>b</w:t>
      </w:r>
      <w:r>
        <w:rPr>
          <w:b/>
          <w:bCs/>
          <w:lang w:val="en-US"/>
        </w:rPr>
        <w:t>)</w:t>
      </w:r>
      <w:r w:rsidRPr="005B40B1">
        <w:rPr>
          <w:b/>
          <w:bCs/>
          <w:lang w:val="en-US"/>
        </w:rPr>
        <w:t>: per candidate cell</w:t>
      </w:r>
    </w:p>
    <w:p w14:paraId="79EEE2A6" w14:textId="77777777" w:rsidR="00063B4F" w:rsidRPr="00063B4F" w:rsidRDefault="00805316" w:rsidP="00805316">
      <w:pPr>
        <w:numPr>
          <w:ilvl w:val="0"/>
          <w:numId w:val="21"/>
        </w:numPr>
        <w:rPr>
          <w:lang w:val="en-US"/>
        </w:rPr>
      </w:pPr>
      <w:r w:rsidRPr="00D7686B">
        <w:rPr>
          <w:b/>
          <w:bCs/>
          <w:lang w:val="en-US"/>
        </w:rPr>
        <w:t xml:space="preserve">Option </w:t>
      </w:r>
      <w:r>
        <w:rPr>
          <w:b/>
          <w:bCs/>
          <w:lang w:val="en-US"/>
        </w:rPr>
        <w:t>(</w:t>
      </w:r>
      <w:r w:rsidRPr="00D7686B">
        <w:rPr>
          <w:b/>
          <w:bCs/>
          <w:lang w:val="en-US"/>
        </w:rPr>
        <w:t>c</w:t>
      </w:r>
      <w:r>
        <w:rPr>
          <w:b/>
          <w:bCs/>
          <w:lang w:val="en-US"/>
        </w:rPr>
        <w:t>)</w:t>
      </w:r>
      <w:r w:rsidRPr="00D7686B">
        <w:rPr>
          <w:b/>
          <w:bCs/>
          <w:lang w:val="en-US"/>
        </w:rPr>
        <w:t xml:space="preserve">: </w:t>
      </w:r>
      <w:r w:rsidR="00063B4F">
        <w:rPr>
          <w:rFonts w:eastAsia="Malgun Gothic" w:hint="eastAsia"/>
          <w:b/>
          <w:bCs/>
          <w:lang w:val="en-US" w:eastAsia="ko-KR"/>
        </w:rPr>
        <w:t>per beam</w:t>
      </w:r>
    </w:p>
    <w:p w14:paraId="68A3B178" w14:textId="43FAC535" w:rsidR="00805316" w:rsidRPr="00CE1394" w:rsidRDefault="00063B4F" w:rsidP="00805316">
      <w:pPr>
        <w:numPr>
          <w:ilvl w:val="0"/>
          <w:numId w:val="21"/>
        </w:numPr>
        <w:rPr>
          <w:lang w:val="en-US"/>
        </w:rPr>
      </w:pPr>
      <w:r>
        <w:rPr>
          <w:rFonts w:eastAsia="Malgun Gothic" w:hint="eastAsia"/>
          <w:b/>
          <w:bCs/>
          <w:lang w:val="en-US" w:eastAsia="ko-KR"/>
        </w:rPr>
        <w:t xml:space="preserve">Option (d): </w:t>
      </w:r>
      <w:r w:rsidR="00805316" w:rsidRPr="00D7686B">
        <w:rPr>
          <w:b/>
          <w:bCs/>
          <w:lang w:val="en-US"/>
        </w:rPr>
        <w:t xml:space="preserve">Option </w:t>
      </w:r>
      <w:r w:rsidR="00805316">
        <w:rPr>
          <w:b/>
          <w:bCs/>
          <w:lang w:val="en-US"/>
        </w:rPr>
        <w:t>(</w:t>
      </w:r>
      <w:r w:rsidR="00805316" w:rsidRPr="00D7686B">
        <w:rPr>
          <w:b/>
          <w:bCs/>
          <w:lang w:val="en-US"/>
        </w:rPr>
        <w:t>a</w:t>
      </w:r>
      <w:r w:rsidR="00805316">
        <w:rPr>
          <w:b/>
          <w:bCs/>
          <w:lang w:val="en-US"/>
        </w:rPr>
        <w:t>)</w:t>
      </w:r>
      <w:r w:rsidR="00805316" w:rsidRPr="00D7686B">
        <w:rPr>
          <w:b/>
          <w:bCs/>
          <w:lang w:val="en-US"/>
        </w:rPr>
        <w:t xml:space="preserve"> </w:t>
      </w:r>
      <w:r>
        <w:rPr>
          <w:rFonts w:eastAsia="Malgun Gothic" w:hint="eastAsia"/>
          <w:b/>
          <w:bCs/>
          <w:lang w:val="en-US" w:eastAsia="ko-KR"/>
        </w:rPr>
        <w:t xml:space="preserve">through </w:t>
      </w:r>
      <w:r w:rsidR="00805316" w:rsidRPr="00D7686B">
        <w:rPr>
          <w:b/>
          <w:bCs/>
          <w:lang w:val="en-US"/>
        </w:rPr>
        <w:t xml:space="preserve">Option </w:t>
      </w:r>
      <w:r w:rsidR="00805316">
        <w:rPr>
          <w:b/>
          <w:bCs/>
          <w:lang w:val="en-US"/>
        </w:rPr>
        <w:t>(</w:t>
      </w:r>
      <w:r>
        <w:rPr>
          <w:rFonts w:eastAsia="Malgun Gothic" w:hint="eastAsia"/>
          <w:b/>
          <w:bCs/>
          <w:lang w:val="en-US" w:eastAsia="ko-KR"/>
        </w:rPr>
        <w:t>c</w:t>
      </w:r>
      <w:r w:rsidR="00805316">
        <w:rPr>
          <w:b/>
          <w:bCs/>
          <w:lang w:val="en-US"/>
        </w:rPr>
        <w:t>) based on configuration</w:t>
      </w:r>
    </w:p>
    <w:p w14:paraId="7EDE59EF" w14:textId="0B59422E" w:rsidR="00571D35" w:rsidRPr="001F7C64" w:rsidRDefault="001F7C64" w:rsidP="001F7C64">
      <w:pPr>
        <w:pStyle w:val="Heading2"/>
        <w:rPr>
          <w:rFonts w:eastAsia="Malgun Gothic"/>
          <w:lang w:val="en-US" w:eastAsia="ko-KR"/>
        </w:rPr>
      </w:pPr>
      <w:r>
        <w:rPr>
          <w:rFonts w:eastAsia="Malgun Gothic" w:hint="eastAsia"/>
          <w:lang w:val="en-US" w:eastAsia="ko-KR"/>
        </w:rPr>
        <w:t>3.3</w:t>
      </w:r>
      <w:r>
        <w:rPr>
          <w:rFonts w:eastAsia="Malgun Gothic"/>
          <w:lang w:val="en-US" w:eastAsia="ko-KR"/>
        </w:rPr>
        <w:tab/>
      </w:r>
      <w:r w:rsidR="00F765E9">
        <w:rPr>
          <w:rFonts w:eastAsia="Malgun Gothic" w:hint="eastAsia"/>
          <w:lang w:val="en-US" w:eastAsia="ko-KR"/>
        </w:rPr>
        <w:t xml:space="preserve">Different </w:t>
      </w:r>
      <w:r>
        <w:rPr>
          <w:rFonts w:eastAsia="Malgun Gothic" w:hint="eastAsia"/>
          <w:lang w:val="en-US" w:eastAsia="ko-KR"/>
        </w:rPr>
        <w:t xml:space="preserve">HYS/TTT </w:t>
      </w:r>
      <w:r w:rsidR="00F765E9">
        <w:rPr>
          <w:rFonts w:eastAsia="Malgun Gothic" w:hint="eastAsia"/>
          <w:lang w:val="en-US" w:eastAsia="ko-KR"/>
        </w:rPr>
        <w:t xml:space="preserve">values </w:t>
      </w:r>
      <w:r>
        <w:rPr>
          <w:rFonts w:eastAsia="Malgun Gothic" w:hint="eastAsia"/>
          <w:lang w:val="en-US" w:eastAsia="ko-KR"/>
        </w:rPr>
        <w:t>for leaving condition</w:t>
      </w:r>
    </w:p>
    <w:p w14:paraId="5DD3DD45" w14:textId="2DEA2CA2" w:rsidR="00666CB5" w:rsidRDefault="00AA2A88" w:rsidP="008E14A5">
      <w:pPr>
        <w:rPr>
          <w:rFonts w:eastAsia="Malgun Gothic"/>
          <w:lang w:val="en-US" w:eastAsia="ko-KR"/>
        </w:rPr>
      </w:pPr>
      <w:r>
        <w:rPr>
          <w:rFonts w:eastAsia="Malgun Gothic" w:hint="eastAsia"/>
          <w:lang w:val="en-US" w:eastAsia="ko-KR"/>
        </w:rPr>
        <w:t>In RAN2#12</w:t>
      </w:r>
      <w:r w:rsidR="00263672">
        <w:rPr>
          <w:rFonts w:eastAsia="Malgun Gothic" w:hint="eastAsia"/>
          <w:lang w:val="en-US" w:eastAsia="ko-KR"/>
        </w:rPr>
        <w:t>7b</w:t>
      </w:r>
      <w:r>
        <w:rPr>
          <w:rFonts w:eastAsia="Malgun Gothic" w:hint="eastAsia"/>
          <w:lang w:val="en-US" w:eastAsia="ko-KR"/>
        </w:rPr>
        <w:t xml:space="preserve">, </w:t>
      </w:r>
      <w:r w:rsidR="00F90CBC">
        <w:rPr>
          <w:rFonts w:eastAsia="Malgun Gothic" w:hint="eastAsia"/>
          <w:lang w:val="en-US" w:eastAsia="ko-KR"/>
        </w:rPr>
        <w:t>it was agreed that</w:t>
      </w:r>
      <w:r w:rsidR="00140F3B">
        <w:rPr>
          <w:rFonts w:eastAsia="Malgun Gothic" w:hint="eastAsia"/>
          <w:lang w:val="en-US" w:eastAsia="ko-KR"/>
        </w:rPr>
        <w:t xml:space="preserve"> a measurement report can be sent when the leaving condition is met</w:t>
      </w:r>
      <w:r w:rsidR="00355BFF">
        <w:rPr>
          <w:rFonts w:eastAsia="Malgun Gothic" w:hint="eastAsia"/>
          <w:lang w:val="en-US" w:eastAsia="ko-KR"/>
        </w:rPr>
        <w:t xml:space="preserve"> based on NW configuration</w:t>
      </w:r>
      <w:r w:rsidR="006B3C89">
        <w:rPr>
          <w:rFonts w:eastAsia="Malgun Gothic" w:hint="eastAsia"/>
          <w:lang w:val="en-US" w:eastAsia="ko-KR"/>
        </w:rPr>
        <w:t xml:space="preserve">, and </w:t>
      </w:r>
      <w:r w:rsidR="00923602">
        <w:rPr>
          <w:rFonts w:eastAsia="Malgun Gothic" w:hint="eastAsia"/>
          <w:lang w:val="en-US" w:eastAsia="ko-KR"/>
        </w:rPr>
        <w:t xml:space="preserve">in </w:t>
      </w:r>
      <w:r w:rsidR="00F1031C">
        <w:rPr>
          <w:rFonts w:eastAsia="Malgun Gothic" w:hint="eastAsia"/>
          <w:lang w:val="en-US" w:eastAsia="ko-KR"/>
        </w:rPr>
        <w:t>RAN2#128</w:t>
      </w:r>
      <w:r w:rsidR="00923602">
        <w:rPr>
          <w:rFonts w:eastAsia="Malgun Gothic" w:hint="eastAsia"/>
          <w:lang w:val="en-US" w:eastAsia="ko-KR"/>
        </w:rPr>
        <w:t>, it was</w:t>
      </w:r>
      <w:r w:rsidR="006B3C89">
        <w:rPr>
          <w:rFonts w:eastAsia="Malgun Gothic" w:hint="eastAsia"/>
          <w:lang w:val="en-US" w:eastAsia="ko-KR"/>
        </w:rPr>
        <w:t xml:space="preserve"> </w:t>
      </w:r>
      <w:r w:rsidR="00F1031C">
        <w:rPr>
          <w:rFonts w:eastAsia="Malgun Gothic" w:hint="eastAsia"/>
          <w:lang w:val="en-US" w:eastAsia="ko-KR"/>
        </w:rPr>
        <w:t xml:space="preserve">agreed that </w:t>
      </w:r>
      <w:r w:rsidR="006531E6">
        <w:rPr>
          <w:rFonts w:eastAsia="Malgun Gothic" w:hint="eastAsia"/>
          <w:lang w:val="en-US" w:eastAsia="ko-KR"/>
        </w:rPr>
        <w:t>TTT is applied to the leaving condition</w:t>
      </w:r>
      <w:r w:rsidR="00852EF1">
        <w:rPr>
          <w:rFonts w:eastAsia="Malgun Gothic" w:hint="eastAsia"/>
          <w:lang w:val="en-US" w:eastAsia="ko-KR"/>
        </w:rPr>
        <w:t xml:space="preserve">. </w:t>
      </w:r>
    </w:p>
    <w:p w14:paraId="398D0AC9" w14:textId="6D5FA369" w:rsidR="00666CB5" w:rsidRDefault="001A0B8C" w:rsidP="00666CB5">
      <w:pPr>
        <w:rPr>
          <w:rFonts w:eastAsia="Malgun Gothic"/>
          <w:lang w:val="en-US" w:eastAsia="ko-KR"/>
        </w:rPr>
      </w:pPr>
      <w:r>
        <w:rPr>
          <w:rFonts w:eastAsia="Malgun Gothic" w:hint="eastAsia"/>
          <w:lang w:val="en-US" w:eastAsia="ko-KR"/>
        </w:rPr>
        <w:t xml:space="preserve">In L3 event-based measurement reports, </w:t>
      </w:r>
      <w:r w:rsidR="00B9436A">
        <w:rPr>
          <w:rFonts w:eastAsia="Malgun Gothic" w:hint="eastAsia"/>
          <w:lang w:val="en-US" w:eastAsia="ko-KR"/>
        </w:rPr>
        <w:t xml:space="preserve">one set of </w:t>
      </w:r>
      <w:r w:rsidR="00FF0826">
        <w:rPr>
          <w:rFonts w:eastAsia="Malgun Gothic" w:hint="eastAsia"/>
          <w:lang w:val="en-US" w:eastAsia="ko-KR"/>
        </w:rPr>
        <w:t xml:space="preserve">HYS and TTT values </w:t>
      </w:r>
      <w:r w:rsidR="00C7744E">
        <w:rPr>
          <w:rFonts w:eastAsia="Malgun Gothic" w:hint="eastAsia"/>
          <w:lang w:val="en-US" w:eastAsia="ko-KR"/>
        </w:rPr>
        <w:t xml:space="preserve">are configured </w:t>
      </w:r>
      <w:r w:rsidR="006B3C89">
        <w:rPr>
          <w:rFonts w:eastAsia="Malgun Gothic" w:hint="eastAsia"/>
          <w:lang w:val="en-US" w:eastAsia="ko-KR"/>
        </w:rPr>
        <w:t xml:space="preserve">per event </w:t>
      </w:r>
      <w:r w:rsidR="00CD3800">
        <w:rPr>
          <w:rFonts w:eastAsia="Malgun Gothic"/>
          <w:lang w:val="en-US" w:eastAsia="ko-KR"/>
        </w:rPr>
        <w:t>configuration,</w:t>
      </w:r>
      <w:r w:rsidR="006B3C89">
        <w:rPr>
          <w:rFonts w:eastAsia="Malgun Gothic" w:hint="eastAsia"/>
          <w:lang w:val="en-US" w:eastAsia="ko-KR"/>
        </w:rPr>
        <w:t xml:space="preserve"> </w:t>
      </w:r>
      <w:r w:rsidR="00C1041C">
        <w:rPr>
          <w:rFonts w:eastAsia="Malgun Gothic" w:hint="eastAsia"/>
          <w:lang w:val="en-US" w:eastAsia="ko-KR"/>
        </w:rPr>
        <w:t xml:space="preserve">and they are applied to both </w:t>
      </w:r>
      <w:r w:rsidR="006B3C89">
        <w:rPr>
          <w:rFonts w:eastAsia="Malgun Gothic" w:hint="eastAsia"/>
          <w:lang w:val="en-US" w:eastAsia="ko-KR"/>
        </w:rPr>
        <w:t>entering and leaving condition</w:t>
      </w:r>
      <w:r w:rsidR="00BF7BD3">
        <w:rPr>
          <w:rFonts w:eastAsia="Malgun Gothic" w:hint="eastAsia"/>
          <w:lang w:val="en-US" w:eastAsia="ko-KR"/>
        </w:rPr>
        <w:t>s</w:t>
      </w:r>
      <w:r w:rsidR="006B3C89">
        <w:rPr>
          <w:rFonts w:eastAsia="Malgun Gothic" w:hint="eastAsia"/>
          <w:lang w:val="en-US" w:eastAsia="ko-KR"/>
        </w:rPr>
        <w:t xml:space="preserve"> as illustrated in Figure 1.</w:t>
      </w:r>
      <w:r w:rsidR="00666CB5">
        <w:rPr>
          <w:rFonts w:eastAsia="Malgun Gothic" w:hint="eastAsia"/>
          <w:lang w:val="en-US" w:eastAsia="ko-KR"/>
        </w:rPr>
        <w:t xml:space="preserve"> Applying the same HYS and TTT values to both entering and leaving conditions </w:t>
      </w:r>
      <w:r w:rsidR="00666CB5">
        <w:rPr>
          <w:rFonts w:eastAsia="Malgun Gothic"/>
          <w:lang w:val="en-US" w:eastAsia="ko-KR"/>
        </w:rPr>
        <w:t>wouldn’t</w:t>
      </w:r>
      <w:r w:rsidR="00666CB5">
        <w:rPr>
          <w:rFonts w:eastAsia="Malgun Gothic" w:hint="eastAsia"/>
          <w:lang w:val="en-US" w:eastAsia="ko-KR"/>
        </w:rPr>
        <w:t xml:space="preserve"> make much difference in triggering the</w:t>
      </w:r>
      <w:r w:rsidR="00EA35F1">
        <w:rPr>
          <w:rFonts w:eastAsia="Malgun Gothic" w:hint="eastAsia"/>
          <w:lang w:val="en-US" w:eastAsia="ko-KR"/>
        </w:rPr>
        <w:t xml:space="preserve"> L</w:t>
      </w:r>
      <w:r w:rsidR="002F2B18">
        <w:rPr>
          <w:rFonts w:eastAsia="Malgun Gothic" w:hint="eastAsia"/>
          <w:lang w:val="en-US" w:eastAsia="ko-KR"/>
        </w:rPr>
        <w:t>3</w:t>
      </w:r>
      <w:r w:rsidR="00666CB5">
        <w:rPr>
          <w:rFonts w:eastAsia="Malgun Gothic" w:hint="eastAsia"/>
          <w:lang w:val="en-US" w:eastAsia="ko-KR"/>
        </w:rPr>
        <w:t xml:space="preserve"> measurement reports </w:t>
      </w:r>
      <w:r w:rsidR="00DA2390">
        <w:rPr>
          <w:rFonts w:eastAsia="Malgun Gothic" w:hint="eastAsia"/>
          <w:lang w:val="en-US" w:eastAsia="ko-KR"/>
        </w:rPr>
        <w:t xml:space="preserve">and subsequent L3 HOs </w:t>
      </w:r>
      <w:r w:rsidR="00666CB5">
        <w:rPr>
          <w:rFonts w:eastAsia="Malgun Gothic" w:hint="eastAsia"/>
          <w:lang w:val="en-US" w:eastAsia="ko-KR"/>
        </w:rPr>
        <w:t>because (i) the cell metric is used for the evaluation hence the metric is less sensitive to the beam level metric differences</w:t>
      </w:r>
      <w:r w:rsidR="0022070A">
        <w:rPr>
          <w:rFonts w:eastAsia="Malgun Gothic" w:hint="eastAsia"/>
          <w:lang w:val="en-US" w:eastAsia="ko-KR"/>
        </w:rPr>
        <w:t xml:space="preserve">, </w:t>
      </w:r>
      <w:r w:rsidR="00666CB5">
        <w:rPr>
          <w:rFonts w:eastAsia="Malgun Gothic" w:hint="eastAsia"/>
          <w:lang w:val="en-US" w:eastAsia="ko-KR"/>
        </w:rPr>
        <w:t>(ii) the measurement report through RRC signaling has a larger time scale than lower layer signaling</w:t>
      </w:r>
      <w:r w:rsidR="007A1D1A">
        <w:rPr>
          <w:rFonts w:eastAsia="Malgun Gothic" w:hint="eastAsia"/>
          <w:lang w:val="en-US" w:eastAsia="ko-KR"/>
        </w:rPr>
        <w:t xml:space="preserve"> (UCI or event-triggered L1 measurement MAC CE), and (iii) L3 </w:t>
      </w:r>
      <w:r w:rsidR="00510915">
        <w:rPr>
          <w:rFonts w:eastAsia="Malgun Gothic" w:hint="eastAsia"/>
          <w:lang w:val="en-US" w:eastAsia="ko-KR"/>
        </w:rPr>
        <w:t xml:space="preserve">HO </w:t>
      </w:r>
      <w:r w:rsidR="001C2582">
        <w:rPr>
          <w:rFonts w:eastAsia="Malgun Gothic" w:hint="eastAsia"/>
          <w:lang w:val="en-US" w:eastAsia="ko-KR"/>
        </w:rPr>
        <w:t xml:space="preserve">has a longer overall switching latency than LTM </w:t>
      </w:r>
      <w:r w:rsidR="000132D4">
        <w:rPr>
          <w:rFonts w:eastAsia="Malgun Gothic" w:hint="eastAsia"/>
          <w:lang w:val="en-US" w:eastAsia="ko-KR"/>
        </w:rPr>
        <w:t xml:space="preserve">switch </w:t>
      </w:r>
      <w:r w:rsidR="001C2582">
        <w:rPr>
          <w:rFonts w:eastAsia="Malgun Gothic" w:hint="eastAsia"/>
          <w:lang w:val="en-US" w:eastAsia="ko-KR"/>
        </w:rPr>
        <w:t xml:space="preserve">(i.e., from </w:t>
      </w:r>
      <w:r w:rsidR="006B35DD">
        <w:rPr>
          <w:rFonts w:eastAsia="Malgun Gothic" w:hint="eastAsia"/>
          <w:lang w:val="en-US" w:eastAsia="ko-KR"/>
        </w:rPr>
        <w:t xml:space="preserve">the </w:t>
      </w:r>
      <w:r w:rsidR="001C2582">
        <w:rPr>
          <w:rFonts w:eastAsia="Malgun Gothic" w:hint="eastAsia"/>
          <w:lang w:val="en-US" w:eastAsia="ko-KR"/>
        </w:rPr>
        <w:t xml:space="preserve">measurement report </w:t>
      </w:r>
      <w:r w:rsidR="006B35DD">
        <w:rPr>
          <w:rFonts w:eastAsia="Malgun Gothic" w:hint="eastAsia"/>
          <w:lang w:val="en-US" w:eastAsia="ko-KR"/>
        </w:rPr>
        <w:t xml:space="preserve">trigger </w:t>
      </w:r>
      <w:r w:rsidR="001C2582">
        <w:rPr>
          <w:rFonts w:eastAsia="Malgun Gothic" w:hint="eastAsia"/>
          <w:lang w:val="en-US" w:eastAsia="ko-KR"/>
        </w:rPr>
        <w:t xml:space="preserve">to </w:t>
      </w:r>
      <w:r w:rsidR="006B35DD">
        <w:rPr>
          <w:rFonts w:eastAsia="Malgun Gothic" w:hint="eastAsia"/>
          <w:lang w:val="en-US" w:eastAsia="ko-KR"/>
        </w:rPr>
        <w:t xml:space="preserve">the </w:t>
      </w:r>
      <w:r w:rsidR="00B44EBF">
        <w:rPr>
          <w:rFonts w:eastAsia="Malgun Gothic" w:hint="eastAsia"/>
          <w:lang w:val="en-US" w:eastAsia="ko-KR"/>
        </w:rPr>
        <w:t>cell switch complete)</w:t>
      </w:r>
      <w:r w:rsidR="00666CB5">
        <w:rPr>
          <w:rFonts w:eastAsia="Malgun Gothic" w:hint="eastAsia"/>
          <w:lang w:val="en-US" w:eastAsia="ko-KR"/>
        </w:rPr>
        <w:t xml:space="preserve">. </w:t>
      </w:r>
    </w:p>
    <w:p w14:paraId="72E39C0E" w14:textId="71856B96" w:rsidR="00666CB5" w:rsidRPr="004303FB" w:rsidRDefault="00666CB5" w:rsidP="00666CB5">
      <w:pPr>
        <w:rPr>
          <w:rFonts w:eastAsia="Malgun Gothic"/>
          <w:b/>
          <w:bCs/>
          <w:lang w:val="en-US" w:eastAsia="ko-KR"/>
        </w:rPr>
      </w:pPr>
      <w:r w:rsidRPr="00920D0D">
        <w:rPr>
          <w:rFonts w:eastAsia="Malgun Gothic" w:hint="eastAsia"/>
          <w:b/>
          <w:bCs/>
          <w:lang w:val="en-US" w:eastAsia="ko-KR"/>
        </w:rPr>
        <w:t>Observation</w:t>
      </w:r>
      <w:r w:rsidR="00AC1BDF" w:rsidRPr="00920D0D">
        <w:rPr>
          <w:rFonts w:eastAsia="Malgun Gothic" w:hint="eastAsia"/>
          <w:b/>
          <w:bCs/>
          <w:lang w:val="en-US" w:eastAsia="ko-KR"/>
        </w:rPr>
        <w:t xml:space="preserve"> 5a</w:t>
      </w:r>
      <w:r w:rsidRPr="00920D0D">
        <w:rPr>
          <w:rFonts w:eastAsia="Malgun Gothic" w:hint="eastAsia"/>
          <w:b/>
          <w:bCs/>
          <w:lang w:val="en-US" w:eastAsia="ko-KR"/>
        </w:rPr>
        <w:t>:</w:t>
      </w:r>
      <w:r w:rsidR="0064553A" w:rsidRPr="00920D0D">
        <w:rPr>
          <w:rFonts w:eastAsia="Malgun Gothic" w:hint="eastAsia"/>
          <w:b/>
          <w:bCs/>
          <w:lang w:val="en-US" w:eastAsia="ko-KR"/>
        </w:rPr>
        <w:t xml:space="preserve"> For</w:t>
      </w:r>
      <w:r w:rsidR="0064553A">
        <w:rPr>
          <w:rFonts w:eastAsia="Malgun Gothic" w:hint="eastAsia"/>
          <w:b/>
          <w:bCs/>
          <w:lang w:val="en-US" w:eastAsia="ko-KR"/>
        </w:rPr>
        <w:t xml:space="preserve"> L3 measurement</w:t>
      </w:r>
      <w:r w:rsidR="00705049">
        <w:rPr>
          <w:rFonts w:eastAsia="Malgun Gothic" w:hint="eastAsia"/>
          <w:b/>
          <w:bCs/>
          <w:lang w:val="en-US" w:eastAsia="ko-KR"/>
        </w:rPr>
        <w:t xml:space="preserve"> report</w:t>
      </w:r>
      <w:r w:rsidR="009C24FD">
        <w:rPr>
          <w:rFonts w:eastAsia="Malgun Gothic" w:hint="eastAsia"/>
          <w:b/>
          <w:bCs/>
          <w:lang w:val="en-US" w:eastAsia="ko-KR"/>
        </w:rPr>
        <w:t xml:space="preserve">, the same HYS and TTT are applied to both entering and leaving conditions. </w:t>
      </w:r>
      <w:r w:rsidR="00F843F5">
        <w:rPr>
          <w:rFonts w:eastAsia="Malgun Gothic" w:hint="eastAsia"/>
          <w:b/>
          <w:bCs/>
          <w:lang w:val="en-US" w:eastAsia="ko-KR"/>
        </w:rPr>
        <w:t xml:space="preserve">Since L3 measurement </w:t>
      </w:r>
      <w:r w:rsidR="001A50B3">
        <w:rPr>
          <w:rFonts w:eastAsia="Malgun Gothic" w:hint="eastAsia"/>
          <w:b/>
          <w:bCs/>
          <w:lang w:val="en-US" w:eastAsia="ko-KR"/>
        </w:rPr>
        <w:t>report and HO deal with the cell level measurement</w:t>
      </w:r>
      <w:r w:rsidR="00D34D0F">
        <w:rPr>
          <w:rFonts w:eastAsia="Malgun Gothic" w:hint="eastAsia"/>
          <w:b/>
          <w:bCs/>
          <w:lang w:val="en-US" w:eastAsia="ko-KR"/>
        </w:rPr>
        <w:t xml:space="preserve"> (not beam level), </w:t>
      </w:r>
      <w:r w:rsidR="004A0142">
        <w:rPr>
          <w:rFonts w:eastAsia="Malgun Gothic" w:hint="eastAsia"/>
          <w:b/>
          <w:bCs/>
          <w:lang w:val="en-US" w:eastAsia="ko-KR"/>
        </w:rPr>
        <w:t>it won</w:t>
      </w:r>
      <w:r w:rsidR="004A0142">
        <w:rPr>
          <w:rFonts w:eastAsia="Malgun Gothic"/>
          <w:b/>
          <w:bCs/>
          <w:lang w:val="en-US" w:eastAsia="ko-KR"/>
        </w:rPr>
        <w:t>’</w:t>
      </w:r>
      <w:r w:rsidR="004A0142">
        <w:rPr>
          <w:rFonts w:eastAsia="Malgun Gothic" w:hint="eastAsia"/>
          <w:b/>
          <w:bCs/>
          <w:lang w:val="en-US" w:eastAsia="ko-KR"/>
        </w:rPr>
        <w:t xml:space="preserve">t be sensitive to identifying the leaving condition </w:t>
      </w:r>
      <w:r w:rsidR="00705049">
        <w:rPr>
          <w:rFonts w:eastAsia="Malgun Gothic" w:hint="eastAsia"/>
          <w:b/>
          <w:bCs/>
          <w:lang w:val="en-US" w:eastAsia="ko-KR"/>
        </w:rPr>
        <w:t>quicker.</w:t>
      </w:r>
      <w:r w:rsidR="00B339A9">
        <w:rPr>
          <w:rFonts w:eastAsia="Malgun Gothic" w:hint="eastAsia"/>
          <w:b/>
          <w:bCs/>
          <w:lang w:val="en-US" w:eastAsia="ko-KR"/>
        </w:rPr>
        <w:t xml:space="preserve"> </w:t>
      </w:r>
    </w:p>
    <w:p w14:paraId="665DA92F" w14:textId="740DF16C" w:rsidR="00571D35" w:rsidRDefault="00CE1AF2" w:rsidP="00841ECD">
      <w:pPr>
        <w:jc w:val="center"/>
        <w:rPr>
          <w:rFonts w:eastAsia="Malgun Gothic"/>
          <w:lang w:val="en-US" w:eastAsia="ko-KR"/>
        </w:rPr>
      </w:pPr>
      <w:r>
        <w:rPr>
          <w:rFonts w:eastAsia="Malgun Gothic"/>
          <w:noProof/>
          <w:lang w:val="en-US" w:eastAsia="ko-KR"/>
        </w:rPr>
        <w:drawing>
          <wp:inline distT="0" distB="0" distL="0" distR="0" wp14:anchorId="3A806F0D" wp14:editId="5C7F974F">
            <wp:extent cx="4312285" cy="1771067"/>
            <wp:effectExtent l="0" t="0" r="0" b="0"/>
            <wp:docPr id="491447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403" cy="1774401"/>
                    </a:xfrm>
                    <a:prstGeom prst="rect">
                      <a:avLst/>
                    </a:prstGeom>
                    <a:noFill/>
                  </pic:spPr>
                </pic:pic>
              </a:graphicData>
            </a:graphic>
          </wp:inline>
        </w:drawing>
      </w:r>
    </w:p>
    <w:p w14:paraId="3C5A51AE" w14:textId="79F5084C" w:rsidR="006B3C89" w:rsidRPr="008E14A5" w:rsidRDefault="006B3C89" w:rsidP="00357509">
      <w:pPr>
        <w:jc w:val="center"/>
        <w:rPr>
          <w:rFonts w:eastAsia="Malgun Gothic"/>
          <w:lang w:val="en-US" w:eastAsia="ko-KR"/>
        </w:rPr>
      </w:pPr>
      <w:r w:rsidRPr="007223E0">
        <w:rPr>
          <w:rFonts w:eastAsia="Malgun Gothic" w:hint="eastAsia"/>
          <w:b/>
          <w:bCs/>
          <w:lang w:val="en-US" w:eastAsia="ko-KR"/>
        </w:rPr>
        <w:t>Figure 1</w:t>
      </w:r>
      <w:r>
        <w:rPr>
          <w:rFonts w:eastAsia="Malgun Gothic" w:hint="eastAsia"/>
          <w:lang w:val="en-US" w:eastAsia="ko-KR"/>
        </w:rPr>
        <w:t>. Illustration of</w:t>
      </w:r>
      <w:r w:rsidR="00357509">
        <w:rPr>
          <w:rFonts w:eastAsia="Malgun Gothic" w:hint="eastAsia"/>
          <w:lang w:val="en-US" w:eastAsia="ko-KR"/>
        </w:rPr>
        <w:t xml:space="preserve"> entering and leaving condition </w:t>
      </w:r>
      <w:r w:rsidR="00D10752">
        <w:rPr>
          <w:rFonts w:eastAsia="Malgun Gothic" w:hint="eastAsia"/>
          <w:lang w:val="en-US" w:eastAsia="ko-KR"/>
        </w:rPr>
        <w:t xml:space="preserve">in </w:t>
      </w:r>
      <w:r w:rsidR="00357509">
        <w:rPr>
          <w:rFonts w:eastAsia="Malgun Gothic" w:hint="eastAsia"/>
          <w:lang w:val="en-US" w:eastAsia="ko-KR"/>
        </w:rPr>
        <w:t xml:space="preserve">L3 </w:t>
      </w:r>
      <w:r w:rsidR="00D10752">
        <w:rPr>
          <w:rFonts w:eastAsia="Malgun Gothic" w:hint="eastAsia"/>
          <w:lang w:val="en-US" w:eastAsia="ko-KR"/>
        </w:rPr>
        <w:t xml:space="preserve">measurement </w:t>
      </w:r>
      <w:r w:rsidR="00357509">
        <w:rPr>
          <w:rFonts w:eastAsia="Malgun Gothic" w:hint="eastAsia"/>
          <w:lang w:val="en-US" w:eastAsia="ko-KR"/>
        </w:rPr>
        <w:t>Event A3</w:t>
      </w:r>
    </w:p>
    <w:p w14:paraId="11EDA8D4" w14:textId="4CB3F701" w:rsidR="00DC593F" w:rsidRDefault="00493E2B" w:rsidP="00493E2B">
      <w:pPr>
        <w:rPr>
          <w:rFonts w:eastAsia="Malgun Gothic"/>
          <w:lang w:val="en-US" w:eastAsia="ko-KR"/>
        </w:rPr>
      </w:pPr>
      <w:r>
        <w:rPr>
          <w:rFonts w:eastAsia="Malgun Gothic" w:hint="eastAsia"/>
          <w:lang w:val="en-US" w:eastAsia="ko-KR"/>
        </w:rPr>
        <w:t>In event-triggered L1 measurement reports for LTM, however, the situation becomes different. For a seamless LTM cell switch, it</w:t>
      </w:r>
      <w:r w:rsidR="00CB5F50">
        <w:rPr>
          <w:rFonts w:eastAsia="Malgun Gothic"/>
          <w:lang w:val="en-US" w:eastAsia="ko-KR"/>
        </w:rPr>
        <w:t xml:space="preserve"> is</w:t>
      </w:r>
      <w:r>
        <w:rPr>
          <w:rFonts w:eastAsia="Malgun Gothic" w:hint="eastAsia"/>
          <w:lang w:val="en-US" w:eastAsia="ko-KR"/>
        </w:rPr>
        <w:t xml:space="preserve"> crucial to keep track of the best candidate beam among those who fulfilled the entering condition for the potential cell switch so that serving cell can perform the candidate TCI state activation and/or early UL synchronization with that chosen beam. </w:t>
      </w:r>
      <w:r w:rsidR="00A54351">
        <w:rPr>
          <w:rFonts w:eastAsia="Malgun Gothic" w:hint="eastAsia"/>
          <w:lang w:val="en-US" w:eastAsia="ko-KR"/>
        </w:rPr>
        <w:t xml:space="preserve">While </w:t>
      </w:r>
      <w:r w:rsidR="004C1F06">
        <w:rPr>
          <w:rFonts w:eastAsia="Malgun Gothic" w:hint="eastAsia"/>
          <w:lang w:val="en-US" w:eastAsia="ko-KR"/>
        </w:rPr>
        <w:t xml:space="preserve">a candidate beam </w:t>
      </w:r>
      <w:r w:rsidR="001C59A6">
        <w:rPr>
          <w:rFonts w:eastAsia="Malgun Gothic" w:hint="eastAsia"/>
          <w:lang w:val="en-US" w:eastAsia="ko-KR"/>
        </w:rPr>
        <w:t xml:space="preserve">satisfying the entering condition can be </w:t>
      </w:r>
      <w:r w:rsidR="00152D05">
        <w:rPr>
          <w:rFonts w:eastAsia="Malgun Gothic" w:hint="eastAsia"/>
          <w:lang w:val="en-US" w:eastAsia="ko-KR"/>
        </w:rPr>
        <w:t xml:space="preserve">chosen conservatively via HYS/TTT, </w:t>
      </w:r>
      <w:r>
        <w:rPr>
          <w:rFonts w:eastAsia="Malgun Gothic" w:hint="eastAsia"/>
          <w:lang w:val="en-US" w:eastAsia="ko-KR"/>
        </w:rPr>
        <w:t xml:space="preserve">any </w:t>
      </w:r>
      <w:r w:rsidR="009E71D7">
        <w:rPr>
          <w:rFonts w:eastAsia="Malgun Gothic" w:hint="eastAsia"/>
          <w:lang w:val="en-US" w:eastAsia="ko-KR"/>
        </w:rPr>
        <w:t xml:space="preserve">candidate </w:t>
      </w:r>
      <w:r>
        <w:rPr>
          <w:rFonts w:eastAsia="Malgun Gothic" w:hint="eastAsia"/>
          <w:lang w:val="en-US" w:eastAsia="ko-KR"/>
        </w:rPr>
        <w:t xml:space="preserve">beam that is no longer good for cell switch </w:t>
      </w:r>
      <w:r w:rsidR="00152D05">
        <w:rPr>
          <w:rFonts w:eastAsia="Malgun Gothic" w:hint="eastAsia"/>
          <w:lang w:val="en-US" w:eastAsia="ko-KR"/>
        </w:rPr>
        <w:t xml:space="preserve">(i.e., leaving condition) </w:t>
      </w:r>
      <w:r>
        <w:rPr>
          <w:rFonts w:eastAsia="Malgun Gothic" w:hint="eastAsia"/>
          <w:lang w:val="en-US" w:eastAsia="ko-KR"/>
        </w:rPr>
        <w:t xml:space="preserve">should be </w:t>
      </w:r>
      <w:r w:rsidR="00E84CE8">
        <w:rPr>
          <w:rFonts w:eastAsia="Malgun Gothic" w:hint="eastAsia"/>
          <w:lang w:val="en-US" w:eastAsia="ko-KR"/>
        </w:rPr>
        <w:t xml:space="preserve">identified </w:t>
      </w:r>
      <w:r w:rsidR="00D42B81">
        <w:rPr>
          <w:rFonts w:eastAsia="Malgun Gothic" w:hint="eastAsia"/>
          <w:lang w:val="en-US" w:eastAsia="ko-KR"/>
        </w:rPr>
        <w:t xml:space="preserve">by serving cell through a measurement report </w:t>
      </w:r>
      <w:r>
        <w:rPr>
          <w:rFonts w:eastAsia="Malgun Gothic" w:hint="eastAsia"/>
          <w:lang w:val="en-US" w:eastAsia="ko-KR"/>
        </w:rPr>
        <w:t xml:space="preserve">as quickly as possible. In this aspect, applying the same HYS and TTT could delay the leaving condition to be triggered significantly. </w:t>
      </w:r>
    </w:p>
    <w:p w14:paraId="784A4A51" w14:textId="70B8556B" w:rsidR="00DC593F" w:rsidRPr="009718AB" w:rsidRDefault="00DC593F" w:rsidP="00493E2B">
      <w:pPr>
        <w:rPr>
          <w:rFonts w:eastAsia="Malgun Gothic"/>
          <w:b/>
          <w:bCs/>
          <w:lang w:val="en-US" w:eastAsia="ko-KR"/>
        </w:rPr>
      </w:pPr>
      <w:r w:rsidRPr="00920D0D">
        <w:rPr>
          <w:rFonts w:eastAsia="Malgun Gothic" w:hint="eastAsia"/>
          <w:b/>
          <w:bCs/>
          <w:lang w:val="en-US" w:eastAsia="ko-KR"/>
        </w:rPr>
        <w:t>Observation</w:t>
      </w:r>
      <w:r w:rsidR="00AC1BDF" w:rsidRPr="00920D0D">
        <w:rPr>
          <w:rFonts w:eastAsia="Malgun Gothic" w:hint="eastAsia"/>
          <w:b/>
          <w:bCs/>
          <w:lang w:val="en-US" w:eastAsia="ko-KR"/>
        </w:rPr>
        <w:t xml:space="preserve"> 5b</w:t>
      </w:r>
      <w:r w:rsidRPr="00920D0D">
        <w:rPr>
          <w:rFonts w:eastAsia="Malgun Gothic" w:hint="eastAsia"/>
          <w:b/>
          <w:bCs/>
          <w:lang w:val="en-US" w:eastAsia="ko-KR"/>
        </w:rPr>
        <w:t xml:space="preserve">: </w:t>
      </w:r>
      <w:r w:rsidR="00705049" w:rsidRPr="00920D0D">
        <w:rPr>
          <w:rFonts w:eastAsia="Malgun Gothic" w:hint="eastAsia"/>
          <w:b/>
          <w:bCs/>
          <w:lang w:val="en-US" w:eastAsia="ko-KR"/>
        </w:rPr>
        <w:t>For</w:t>
      </w:r>
      <w:r w:rsidR="00705049">
        <w:rPr>
          <w:rFonts w:eastAsia="Malgun Gothic" w:hint="eastAsia"/>
          <w:b/>
          <w:bCs/>
          <w:lang w:val="en-US" w:eastAsia="ko-KR"/>
        </w:rPr>
        <w:t xml:space="preserve"> L1 measurement report, </w:t>
      </w:r>
      <w:r w:rsidR="00BC209A">
        <w:rPr>
          <w:rFonts w:eastAsia="Malgun Gothic" w:hint="eastAsia"/>
          <w:b/>
          <w:bCs/>
          <w:lang w:val="en-US" w:eastAsia="ko-KR"/>
        </w:rPr>
        <w:t xml:space="preserve">keeping track of the best candidate beam is crucial due to the possible TCI state activation and/or early UL synchronization. Therefore, any </w:t>
      </w:r>
      <w:r w:rsidR="00A00BD6">
        <w:rPr>
          <w:rFonts w:eastAsia="Malgun Gothic" w:hint="eastAsia"/>
          <w:b/>
          <w:bCs/>
          <w:lang w:val="en-US" w:eastAsia="ko-KR"/>
        </w:rPr>
        <w:t xml:space="preserve">candidate </w:t>
      </w:r>
      <w:r w:rsidR="00BC209A">
        <w:rPr>
          <w:rFonts w:eastAsia="Malgun Gothic" w:hint="eastAsia"/>
          <w:b/>
          <w:bCs/>
          <w:lang w:val="en-US" w:eastAsia="ko-KR"/>
        </w:rPr>
        <w:t xml:space="preserve">beam that is not </w:t>
      </w:r>
      <w:r w:rsidR="00A00BD6">
        <w:rPr>
          <w:rFonts w:eastAsia="Malgun Gothic" w:hint="eastAsia"/>
          <w:b/>
          <w:bCs/>
          <w:lang w:val="en-US" w:eastAsia="ko-KR"/>
        </w:rPr>
        <w:t xml:space="preserve">satisfying the better quality than the serving beam </w:t>
      </w:r>
      <w:r w:rsidR="00920D0D">
        <w:rPr>
          <w:rFonts w:eastAsia="Malgun Gothic" w:hint="eastAsia"/>
          <w:b/>
          <w:bCs/>
          <w:lang w:val="en-US" w:eastAsia="ko-KR"/>
        </w:rPr>
        <w:t xml:space="preserve">(i.e., leaving condition) </w:t>
      </w:r>
      <w:r w:rsidR="00A00BD6">
        <w:rPr>
          <w:rFonts w:eastAsia="Malgun Gothic" w:hint="eastAsia"/>
          <w:b/>
          <w:bCs/>
          <w:lang w:val="en-US" w:eastAsia="ko-KR"/>
        </w:rPr>
        <w:t xml:space="preserve">needs to be </w:t>
      </w:r>
      <w:r w:rsidR="00920D0D">
        <w:rPr>
          <w:rFonts w:eastAsia="Malgun Gothic" w:hint="eastAsia"/>
          <w:b/>
          <w:bCs/>
          <w:lang w:val="en-US" w:eastAsia="ko-KR"/>
        </w:rPr>
        <w:t>identified as quickly as possible.</w:t>
      </w:r>
    </w:p>
    <w:p w14:paraId="5FFAD2C2" w14:textId="77777777" w:rsidR="00CE3F4F" w:rsidRDefault="00F70930" w:rsidP="00493E2B">
      <w:pPr>
        <w:rPr>
          <w:rFonts w:eastAsia="Malgun Gothic"/>
          <w:lang w:val="en-US" w:eastAsia="ko-KR"/>
        </w:rPr>
      </w:pPr>
      <w:r>
        <w:rPr>
          <w:rFonts w:eastAsia="Malgun Gothic" w:hint="eastAsia"/>
          <w:lang w:val="en-US" w:eastAsia="ko-KR"/>
        </w:rPr>
        <w:t xml:space="preserve">In order to expedite </w:t>
      </w:r>
      <w:r w:rsidR="00390C72">
        <w:rPr>
          <w:rFonts w:eastAsia="Malgun Gothic" w:hint="eastAsia"/>
          <w:lang w:val="en-US" w:eastAsia="ko-KR"/>
        </w:rPr>
        <w:t>the event-triggered L1 measurement report for leaving condition, there can be two options</w:t>
      </w:r>
      <w:r w:rsidR="00CE3F4F">
        <w:rPr>
          <w:rFonts w:eastAsia="Malgun Gothic" w:hint="eastAsia"/>
          <w:lang w:val="en-US" w:eastAsia="ko-KR"/>
        </w:rPr>
        <w:t xml:space="preserve"> to be considered:</w:t>
      </w:r>
    </w:p>
    <w:p w14:paraId="1B31CB47" w14:textId="0A4C13D0" w:rsidR="00A618E3" w:rsidRDefault="00CE3F4F" w:rsidP="00AD0A82">
      <w:pPr>
        <w:pStyle w:val="ListParagraph"/>
        <w:numPr>
          <w:ilvl w:val="0"/>
          <w:numId w:val="21"/>
        </w:numPr>
        <w:ind w:left="450" w:hanging="270"/>
        <w:rPr>
          <w:rFonts w:eastAsia="Malgun Gothic"/>
          <w:lang w:val="en-US" w:eastAsia="ko-KR"/>
        </w:rPr>
      </w:pPr>
      <w:r>
        <w:rPr>
          <w:rFonts w:eastAsia="Malgun Gothic" w:hint="eastAsia"/>
          <w:lang w:val="en-US" w:eastAsia="ko-KR"/>
        </w:rPr>
        <w:t>Option 1: Keep one set of HYS and TTT</w:t>
      </w:r>
      <w:r w:rsidR="00A618E3">
        <w:rPr>
          <w:rFonts w:eastAsia="Malgun Gothic" w:hint="eastAsia"/>
          <w:lang w:val="en-US" w:eastAsia="ko-KR"/>
        </w:rPr>
        <w:t xml:space="preserve"> for both entering and leaving</w:t>
      </w:r>
      <w:r w:rsidR="00D46368">
        <w:rPr>
          <w:rFonts w:eastAsia="Malgun Gothic" w:hint="eastAsia"/>
          <w:lang w:val="en-US" w:eastAsia="ko-KR"/>
        </w:rPr>
        <w:t xml:space="preserve"> conditions</w:t>
      </w:r>
      <w:r>
        <w:rPr>
          <w:rFonts w:eastAsia="Malgun Gothic" w:hint="eastAsia"/>
          <w:lang w:val="en-US" w:eastAsia="ko-KR"/>
        </w:rPr>
        <w:t xml:space="preserve">, and set </w:t>
      </w:r>
      <w:r w:rsidR="00A618E3">
        <w:rPr>
          <w:rFonts w:eastAsia="Malgun Gothic" w:hint="eastAsia"/>
          <w:lang w:val="en-US" w:eastAsia="ko-KR"/>
        </w:rPr>
        <w:t>them to small</w:t>
      </w:r>
      <w:r w:rsidR="00AD0A82">
        <w:rPr>
          <w:rFonts w:eastAsia="Malgun Gothic" w:hint="eastAsia"/>
          <w:lang w:val="en-US" w:eastAsia="ko-KR"/>
        </w:rPr>
        <w:t>er</w:t>
      </w:r>
      <w:r w:rsidR="00A618E3">
        <w:rPr>
          <w:rFonts w:eastAsia="Malgun Gothic" w:hint="eastAsia"/>
          <w:lang w:val="en-US" w:eastAsia="ko-KR"/>
        </w:rPr>
        <w:t xml:space="preserve"> values</w:t>
      </w:r>
    </w:p>
    <w:p w14:paraId="65D715B8" w14:textId="67DA5532" w:rsidR="00254691" w:rsidRDefault="00A618E3" w:rsidP="00AD0A82">
      <w:pPr>
        <w:pStyle w:val="ListParagraph"/>
        <w:numPr>
          <w:ilvl w:val="0"/>
          <w:numId w:val="21"/>
        </w:numPr>
        <w:ind w:left="450" w:hanging="270"/>
        <w:rPr>
          <w:rFonts w:eastAsia="Malgun Gothic"/>
          <w:lang w:val="en-US" w:eastAsia="ko-KR"/>
        </w:rPr>
      </w:pPr>
      <w:r>
        <w:rPr>
          <w:rFonts w:eastAsia="Malgun Gothic" w:hint="eastAsia"/>
          <w:lang w:val="en-US" w:eastAsia="ko-KR"/>
        </w:rPr>
        <w:t xml:space="preserve">Option 2: </w:t>
      </w:r>
      <w:r w:rsidR="00D46368">
        <w:rPr>
          <w:rFonts w:eastAsia="Malgun Gothic" w:hint="eastAsia"/>
          <w:lang w:val="en-US" w:eastAsia="ko-KR"/>
        </w:rPr>
        <w:t xml:space="preserve">Keep </w:t>
      </w:r>
      <w:r w:rsidR="00254691">
        <w:rPr>
          <w:rFonts w:eastAsia="Malgun Gothic" w:hint="eastAsia"/>
          <w:lang w:val="en-US" w:eastAsia="ko-KR"/>
        </w:rPr>
        <w:t>two s</w:t>
      </w:r>
      <w:r w:rsidR="00D46368">
        <w:rPr>
          <w:rFonts w:eastAsia="Malgun Gothic" w:hint="eastAsia"/>
          <w:lang w:val="en-US" w:eastAsia="ko-KR"/>
        </w:rPr>
        <w:t>et</w:t>
      </w:r>
      <w:r w:rsidR="00254691">
        <w:rPr>
          <w:rFonts w:eastAsia="Malgun Gothic" w:hint="eastAsia"/>
          <w:lang w:val="en-US" w:eastAsia="ko-KR"/>
        </w:rPr>
        <w:t>s</w:t>
      </w:r>
      <w:r w:rsidR="00D46368">
        <w:rPr>
          <w:rFonts w:eastAsia="Malgun Gothic" w:hint="eastAsia"/>
          <w:lang w:val="en-US" w:eastAsia="ko-KR"/>
        </w:rPr>
        <w:t xml:space="preserve"> of HYS and TTT</w:t>
      </w:r>
      <w:r w:rsidR="00B263B7">
        <w:rPr>
          <w:rFonts w:eastAsia="Malgun Gothic" w:hint="eastAsia"/>
          <w:lang w:val="en-US" w:eastAsia="ko-KR"/>
        </w:rPr>
        <w:t xml:space="preserve">, </w:t>
      </w:r>
      <w:r w:rsidR="00254691">
        <w:rPr>
          <w:rFonts w:eastAsia="Malgun Gothic" w:hint="eastAsia"/>
          <w:lang w:val="en-US" w:eastAsia="ko-KR"/>
        </w:rPr>
        <w:t xml:space="preserve">one for entering condition and the other for </w:t>
      </w:r>
      <w:r w:rsidR="00D46368">
        <w:rPr>
          <w:rFonts w:eastAsia="Malgun Gothic" w:hint="eastAsia"/>
          <w:lang w:val="en-US" w:eastAsia="ko-KR"/>
        </w:rPr>
        <w:t>leaving condition</w:t>
      </w:r>
    </w:p>
    <w:p w14:paraId="60ECB805" w14:textId="40893962" w:rsidR="00B263B7" w:rsidRDefault="00254691" w:rsidP="00AD0A82">
      <w:pPr>
        <w:pStyle w:val="ListParagraph"/>
        <w:numPr>
          <w:ilvl w:val="0"/>
          <w:numId w:val="21"/>
        </w:numPr>
        <w:ind w:left="450" w:hanging="270"/>
        <w:rPr>
          <w:rFonts w:eastAsia="Malgun Gothic"/>
          <w:lang w:val="en-US" w:eastAsia="ko-KR"/>
        </w:rPr>
      </w:pPr>
      <w:r>
        <w:rPr>
          <w:rFonts w:eastAsia="Malgun Gothic" w:hint="eastAsia"/>
          <w:lang w:val="en-US" w:eastAsia="ko-KR"/>
        </w:rPr>
        <w:t xml:space="preserve">Option 3: Keep one set of HYS and TTT for both entering and leaving conditions as a baseline, but </w:t>
      </w:r>
      <w:r w:rsidR="00212067">
        <w:rPr>
          <w:rFonts w:eastAsia="Malgun Gothic" w:hint="eastAsia"/>
          <w:lang w:val="en-US" w:eastAsia="ko-KR"/>
        </w:rPr>
        <w:t xml:space="preserve">NW can optionally configure another set of HYS and/or TTT for leaving condition (i.e., HYS and/or TTT for leaving condition </w:t>
      </w:r>
      <w:r w:rsidR="003428C2">
        <w:rPr>
          <w:rFonts w:eastAsia="Malgun Gothic" w:hint="eastAsia"/>
          <w:lang w:val="en-US" w:eastAsia="ko-KR"/>
        </w:rPr>
        <w:t xml:space="preserve">can be </w:t>
      </w:r>
      <w:r w:rsidR="00212067">
        <w:rPr>
          <w:rFonts w:eastAsia="Malgun Gothic" w:hint="eastAsia"/>
          <w:lang w:val="en-US" w:eastAsia="ko-KR"/>
        </w:rPr>
        <w:t xml:space="preserve">overridden </w:t>
      </w:r>
      <w:r w:rsidR="00B263B7">
        <w:rPr>
          <w:rFonts w:eastAsia="Malgun Gothic" w:hint="eastAsia"/>
          <w:lang w:val="en-US" w:eastAsia="ko-KR"/>
        </w:rPr>
        <w:t>by additional configuration</w:t>
      </w:r>
      <w:r w:rsidR="003428C2">
        <w:rPr>
          <w:rFonts w:eastAsia="Malgun Gothic" w:hint="eastAsia"/>
          <w:lang w:val="en-US" w:eastAsia="ko-KR"/>
        </w:rPr>
        <w:t>, if provided</w:t>
      </w:r>
      <w:r w:rsidR="00B263B7">
        <w:rPr>
          <w:rFonts w:eastAsia="Malgun Gothic" w:hint="eastAsia"/>
          <w:lang w:val="en-US" w:eastAsia="ko-KR"/>
        </w:rPr>
        <w:t>)</w:t>
      </w:r>
    </w:p>
    <w:p w14:paraId="4DBB273E" w14:textId="044E3B39" w:rsidR="008F653A" w:rsidRDefault="00B263B7" w:rsidP="008F653A">
      <w:pPr>
        <w:rPr>
          <w:rFonts w:eastAsia="Malgun Gothic"/>
          <w:lang w:val="en-US" w:eastAsia="ko-KR"/>
        </w:rPr>
      </w:pPr>
      <w:r>
        <w:rPr>
          <w:rFonts w:eastAsia="Malgun Gothic" w:hint="eastAsia"/>
          <w:lang w:val="en-US" w:eastAsia="ko-KR"/>
        </w:rPr>
        <w:lastRenderedPageBreak/>
        <w:t>Option 1</w:t>
      </w:r>
      <w:r w:rsidR="00DF1D64" w:rsidRPr="00B263B7">
        <w:rPr>
          <w:rFonts w:eastAsia="Malgun Gothic" w:hint="eastAsia"/>
          <w:lang w:val="en-US" w:eastAsia="ko-KR"/>
        </w:rPr>
        <w:t xml:space="preserve"> </w:t>
      </w:r>
      <w:r w:rsidR="008F653A">
        <w:rPr>
          <w:rFonts w:eastAsia="Malgun Gothic" w:hint="eastAsia"/>
          <w:lang w:val="en-US" w:eastAsia="ko-KR"/>
        </w:rPr>
        <w:t>can be the simplest solution without any specific</w:t>
      </w:r>
      <w:r w:rsidR="00673F56">
        <w:rPr>
          <w:rFonts w:eastAsia="Malgun Gothic" w:hint="eastAsia"/>
          <w:lang w:val="en-US" w:eastAsia="ko-KR"/>
        </w:rPr>
        <w:t xml:space="preserve">ation impact, but the smaller HYS and TTT values would impact the entering condition to be triggered </w:t>
      </w:r>
      <w:r w:rsidR="006A082C">
        <w:rPr>
          <w:rFonts w:eastAsia="Malgun Gothic" w:hint="eastAsia"/>
          <w:lang w:val="en-US" w:eastAsia="ko-KR"/>
        </w:rPr>
        <w:t>quicker as well</w:t>
      </w:r>
      <w:r w:rsidR="00E05E16">
        <w:rPr>
          <w:rFonts w:eastAsia="Malgun Gothic" w:hint="eastAsia"/>
          <w:lang w:val="en-US" w:eastAsia="ko-KR"/>
        </w:rPr>
        <w:t xml:space="preserve">, which could lead to unexpectedly frequent measurement reports </w:t>
      </w:r>
      <w:r w:rsidR="00AA7E67">
        <w:rPr>
          <w:rFonts w:eastAsia="Malgun Gothic" w:hint="eastAsia"/>
          <w:lang w:val="en-US" w:eastAsia="ko-KR"/>
        </w:rPr>
        <w:t>triggered due to potential noisy L1 measurements (</w:t>
      </w:r>
      <w:r w:rsidR="003428C2">
        <w:rPr>
          <w:rFonts w:eastAsia="Malgun Gothic" w:hint="eastAsia"/>
          <w:lang w:val="en-US" w:eastAsia="ko-KR"/>
        </w:rPr>
        <w:t>without any spec-defined filtering applied).</w:t>
      </w:r>
      <w:r w:rsidR="008F653A">
        <w:rPr>
          <w:rFonts w:eastAsia="Malgun Gothic" w:hint="eastAsia"/>
          <w:lang w:val="en-US" w:eastAsia="ko-KR"/>
        </w:rPr>
        <w:t xml:space="preserve"> </w:t>
      </w:r>
      <w:r w:rsidR="000B71CB">
        <w:rPr>
          <w:rFonts w:eastAsia="Malgun Gothic" w:hint="eastAsia"/>
          <w:lang w:val="en-US" w:eastAsia="ko-KR"/>
        </w:rPr>
        <w:t xml:space="preserve">Both Option 2 and 3 provide </w:t>
      </w:r>
      <w:r w:rsidR="00704087">
        <w:rPr>
          <w:rFonts w:eastAsia="Malgun Gothic" w:hint="eastAsia"/>
          <w:lang w:val="en-US" w:eastAsia="ko-KR"/>
        </w:rPr>
        <w:t xml:space="preserve">the </w:t>
      </w:r>
      <w:r w:rsidR="00062E68">
        <w:rPr>
          <w:rFonts w:eastAsia="Malgun Gothic" w:hint="eastAsia"/>
          <w:lang w:val="en-US" w:eastAsia="ko-KR"/>
        </w:rPr>
        <w:t>configurability of</w:t>
      </w:r>
      <w:r w:rsidR="00A859FC">
        <w:rPr>
          <w:rFonts w:eastAsia="Malgun Gothic" w:hint="eastAsia"/>
          <w:lang w:val="en-US" w:eastAsia="ko-KR"/>
        </w:rPr>
        <w:t xml:space="preserve"> different HYS and/or TTT values</w:t>
      </w:r>
      <w:r w:rsidR="00883053">
        <w:rPr>
          <w:rFonts w:eastAsia="Malgun Gothic" w:hint="eastAsia"/>
          <w:lang w:val="en-US" w:eastAsia="ko-KR"/>
        </w:rPr>
        <w:t xml:space="preserve"> between entering and leaving conditions</w:t>
      </w:r>
      <w:r w:rsidR="00AF5EF5">
        <w:rPr>
          <w:rFonts w:eastAsia="Malgun Gothic" w:hint="eastAsia"/>
          <w:lang w:val="en-US" w:eastAsia="ko-KR"/>
        </w:rPr>
        <w:t xml:space="preserve">, </w:t>
      </w:r>
      <w:r w:rsidR="0035295E">
        <w:rPr>
          <w:rFonts w:eastAsia="Malgun Gothic" w:hint="eastAsia"/>
          <w:lang w:val="en-US" w:eastAsia="ko-KR"/>
        </w:rPr>
        <w:t>but</w:t>
      </w:r>
      <w:r w:rsidR="00AF5EF5">
        <w:rPr>
          <w:rFonts w:eastAsia="Malgun Gothic" w:hint="eastAsia"/>
          <w:lang w:val="en-US" w:eastAsia="ko-KR"/>
        </w:rPr>
        <w:t xml:space="preserve"> Option 3 could be preferr</w:t>
      </w:r>
      <w:r w:rsidR="00C17F77">
        <w:rPr>
          <w:rFonts w:eastAsia="Malgun Gothic" w:hint="eastAsia"/>
          <w:lang w:val="en-US" w:eastAsia="ko-KR"/>
        </w:rPr>
        <w:t xml:space="preserve">able </w:t>
      </w:r>
      <w:r w:rsidR="00D83B5A">
        <w:rPr>
          <w:rFonts w:eastAsia="Malgun Gothic" w:hint="eastAsia"/>
          <w:lang w:val="en-US" w:eastAsia="ko-KR"/>
        </w:rPr>
        <w:t>due to its flexibility in not providing additional HYS and/or TTT for leaving condition if NW chooses not to.</w:t>
      </w:r>
    </w:p>
    <w:p w14:paraId="3E79B296" w14:textId="0A08476B" w:rsidR="00D83B5A" w:rsidRPr="009718AB" w:rsidRDefault="00D83B5A" w:rsidP="008F653A">
      <w:pPr>
        <w:rPr>
          <w:rFonts w:eastAsia="Malgun Gothic"/>
          <w:b/>
          <w:bCs/>
          <w:lang w:val="en-US" w:eastAsia="ko-KR"/>
        </w:rPr>
      </w:pPr>
      <w:r w:rsidRPr="00B03EBB">
        <w:rPr>
          <w:rFonts w:eastAsia="Malgun Gothic" w:hint="eastAsia"/>
          <w:b/>
          <w:bCs/>
          <w:lang w:val="en-US" w:eastAsia="ko-KR"/>
        </w:rPr>
        <w:t>Observation</w:t>
      </w:r>
      <w:r w:rsidR="00AC1BDF" w:rsidRPr="00B03EBB">
        <w:rPr>
          <w:rFonts w:eastAsia="Malgun Gothic" w:hint="eastAsia"/>
          <w:b/>
          <w:bCs/>
          <w:lang w:val="en-US" w:eastAsia="ko-KR"/>
        </w:rPr>
        <w:t xml:space="preserve"> 5c</w:t>
      </w:r>
      <w:r w:rsidR="009718AB" w:rsidRPr="00B03EBB">
        <w:rPr>
          <w:rFonts w:eastAsia="Malgun Gothic" w:hint="eastAsia"/>
          <w:b/>
          <w:bCs/>
          <w:lang w:val="en-US" w:eastAsia="ko-KR"/>
        </w:rPr>
        <w:t>:</w:t>
      </w:r>
      <w:r w:rsidR="00BA6FF3" w:rsidRPr="00B03EBB">
        <w:rPr>
          <w:rFonts w:eastAsia="Malgun Gothic" w:hint="eastAsia"/>
          <w:b/>
          <w:bCs/>
          <w:lang w:val="en-US" w:eastAsia="ko-KR"/>
        </w:rPr>
        <w:t xml:space="preserve"> </w:t>
      </w:r>
      <w:r w:rsidR="0044393C" w:rsidRPr="00B03EBB">
        <w:rPr>
          <w:rFonts w:eastAsia="Malgun Gothic" w:hint="eastAsia"/>
          <w:b/>
          <w:bCs/>
          <w:lang w:val="en-US" w:eastAsia="ko-KR"/>
        </w:rPr>
        <w:t xml:space="preserve">In order to </w:t>
      </w:r>
      <w:r w:rsidR="009158E9" w:rsidRPr="00B03EBB">
        <w:rPr>
          <w:rFonts w:eastAsia="Malgun Gothic" w:hint="eastAsia"/>
          <w:b/>
          <w:bCs/>
          <w:lang w:val="en-US" w:eastAsia="ko-KR"/>
        </w:rPr>
        <w:t xml:space="preserve">achieve rather conservative entering condition but a bit aggressive leaving condition, separate </w:t>
      </w:r>
      <w:r w:rsidR="00B03EBB" w:rsidRPr="00B03EBB">
        <w:rPr>
          <w:rFonts w:eastAsia="Malgun Gothic" w:hint="eastAsia"/>
          <w:b/>
          <w:bCs/>
          <w:lang w:val="en-US" w:eastAsia="ko-KR"/>
        </w:rPr>
        <w:t>configurations of HYS and/or TTT for leaving condition is desirable.</w:t>
      </w:r>
      <w:r w:rsidR="000207C7">
        <w:rPr>
          <w:rFonts w:eastAsia="Malgun Gothic" w:hint="eastAsia"/>
          <w:b/>
          <w:bCs/>
          <w:lang w:val="en-US" w:eastAsia="ko-KR"/>
        </w:rPr>
        <w:t xml:space="preserve"> </w:t>
      </w:r>
    </w:p>
    <w:p w14:paraId="204018E9" w14:textId="51280B14" w:rsidR="00D83B5A" w:rsidRPr="009718AB" w:rsidRDefault="00D83B5A" w:rsidP="008F653A">
      <w:pPr>
        <w:rPr>
          <w:rFonts w:eastAsia="Malgun Gothic"/>
          <w:b/>
          <w:bCs/>
          <w:lang w:val="en-US" w:eastAsia="ko-KR"/>
        </w:rPr>
      </w:pPr>
      <w:r w:rsidRPr="009718AB">
        <w:rPr>
          <w:rFonts w:eastAsia="Malgun Gothic" w:hint="eastAsia"/>
          <w:b/>
          <w:bCs/>
          <w:lang w:val="en-US" w:eastAsia="ko-KR"/>
        </w:rPr>
        <w:t>Proposal</w:t>
      </w:r>
      <w:r w:rsidR="00AC1BDF">
        <w:rPr>
          <w:rFonts w:eastAsia="Malgun Gothic" w:hint="eastAsia"/>
          <w:b/>
          <w:bCs/>
          <w:lang w:val="en-US" w:eastAsia="ko-KR"/>
        </w:rPr>
        <w:t xml:space="preserve"> 5</w:t>
      </w:r>
      <w:r w:rsidRPr="009718AB">
        <w:rPr>
          <w:rFonts w:eastAsia="Malgun Gothic" w:hint="eastAsia"/>
          <w:b/>
          <w:bCs/>
          <w:lang w:val="en-US" w:eastAsia="ko-KR"/>
        </w:rPr>
        <w:t xml:space="preserve">: </w:t>
      </w:r>
      <w:r w:rsidR="00524A55">
        <w:rPr>
          <w:rFonts w:eastAsia="Malgun Gothic"/>
          <w:b/>
          <w:bCs/>
          <w:lang w:val="en-US" w:eastAsia="ko-KR"/>
        </w:rPr>
        <w:t>S</w:t>
      </w:r>
      <w:r w:rsidR="00A72946" w:rsidRPr="009718AB">
        <w:rPr>
          <w:rFonts w:eastAsia="Malgun Gothic" w:hint="eastAsia"/>
          <w:b/>
          <w:bCs/>
          <w:lang w:val="en-US" w:eastAsia="ko-KR"/>
        </w:rPr>
        <w:t>upport the configurability of different HYS and/or TTT values between entering and leaving conditions</w:t>
      </w:r>
      <w:r w:rsidR="009718AB" w:rsidRPr="009718AB">
        <w:rPr>
          <w:rFonts w:eastAsia="Malgun Gothic" w:hint="eastAsia"/>
          <w:b/>
          <w:bCs/>
          <w:lang w:val="en-US" w:eastAsia="ko-KR"/>
        </w:rPr>
        <w:t xml:space="preserve"> with following options:</w:t>
      </w:r>
    </w:p>
    <w:p w14:paraId="1EB1B81D" w14:textId="77777777" w:rsidR="009718AB" w:rsidRPr="009718AB" w:rsidRDefault="009718AB" w:rsidP="009718AB">
      <w:pPr>
        <w:pStyle w:val="ListParagraph"/>
        <w:numPr>
          <w:ilvl w:val="0"/>
          <w:numId w:val="21"/>
        </w:numPr>
        <w:ind w:left="450" w:hanging="270"/>
        <w:rPr>
          <w:rFonts w:eastAsia="Malgun Gothic"/>
          <w:b/>
          <w:bCs/>
          <w:lang w:val="en-US" w:eastAsia="ko-KR"/>
        </w:rPr>
      </w:pPr>
      <w:r w:rsidRPr="009718AB">
        <w:rPr>
          <w:rFonts w:eastAsia="Malgun Gothic" w:hint="eastAsia"/>
          <w:b/>
          <w:bCs/>
          <w:lang w:val="en-US" w:eastAsia="ko-KR"/>
        </w:rPr>
        <w:t>Option 2: Keep two sets of HYS and TTT, one for entering condition and the other for leaving condition</w:t>
      </w:r>
    </w:p>
    <w:p w14:paraId="22F0F326" w14:textId="77777777" w:rsidR="009718AB" w:rsidRPr="009718AB" w:rsidRDefault="009718AB" w:rsidP="009718AB">
      <w:pPr>
        <w:pStyle w:val="ListParagraph"/>
        <w:numPr>
          <w:ilvl w:val="0"/>
          <w:numId w:val="21"/>
        </w:numPr>
        <w:ind w:left="450" w:hanging="270"/>
        <w:rPr>
          <w:rFonts w:eastAsia="Malgun Gothic"/>
          <w:b/>
          <w:bCs/>
          <w:lang w:val="en-US" w:eastAsia="ko-KR"/>
        </w:rPr>
      </w:pPr>
      <w:r w:rsidRPr="009718AB">
        <w:rPr>
          <w:rFonts w:eastAsia="Malgun Gothic" w:hint="eastAsia"/>
          <w:b/>
          <w:bCs/>
          <w:lang w:val="en-US" w:eastAsia="ko-KR"/>
        </w:rPr>
        <w:t>Option 3: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62B3FB80" w14:textId="4DF5B3C2" w:rsidR="00841D16" w:rsidRDefault="009718AB" w:rsidP="009718AB">
      <w:pPr>
        <w:pStyle w:val="Heading1"/>
        <w:rPr>
          <w:rFonts w:eastAsia="Malgun Gothic"/>
          <w:lang w:val="en-US" w:eastAsia="ko-KR"/>
        </w:rPr>
      </w:pPr>
      <w:r>
        <w:rPr>
          <w:rFonts w:eastAsia="Malgun Gothic" w:hint="eastAsia"/>
          <w:lang w:val="en-US" w:eastAsia="ko-KR"/>
        </w:rPr>
        <w:t>4</w:t>
      </w:r>
      <w:r>
        <w:rPr>
          <w:rFonts w:eastAsia="Malgun Gothic"/>
          <w:lang w:val="en-US" w:eastAsia="ko-KR"/>
        </w:rPr>
        <w:tab/>
      </w:r>
      <w:r>
        <w:rPr>
          <w:rFonts w:eastAsia="Malgun Gothic" w:hint="eastAsia"/>
          <w:lang w:val="en-US" w:eastAsia="ko-KR"/>
        </w:rPr>
        <w:t>Measurement report MAC CE</w:t>
      </w:r>
    </w:p>
    <w:p w14:paraId="5CE6BE47" w14:textId="6493F96F" w:rsidR="00342074" w:rsidRPr="00300274" w:rsidRDefault="00342074" w:rsidP="00342074">
      <w:pPr>
        <w:pStyle w:val="Heading2"/>
        <w:rPr>
          <w:rFonts w:eastAsia="Malgun Gothic"/>
          <w:lang w:eastAsia="ko-KR"/>
        </w:rPr>
      </w:pPr>
      <w:r>
        <w:rPr>
          <w:rFonts w:eastAsia="Malgun Gothic" w:hint="eastAsia"/>
          <w:lang w:eastAsia="ko-KR"/>
        </w:rPr>
        <w:t>4.1</w:t>
      </w:r>
      <w:r>
        <w:rPr>
          <w:rFonts w:eastAsia="Malgun Gothic"/>
          <w:lang w:eastAsia="ko-KR"/>
        </w:rPr>
        <w:tab/>
      </w:r>
      <w:r w:rsidR="00300274">
        <w:rPr>
          <w:rFonts w:eastAsia="Malgun Gothic" w:hint="eastAsia"/>
          <w:lang w:eastAsia="ko-KR"/>
        </w:rPr>
        <w:t>Report c</w:t>
      </w:r>
      <w:r>
        <w:t>onfiguration</w:t>
      </w:r>
    </w:p>
    <w:p w14:paraId="1B1E8EE0" w14:textId="69A2FBE1" w:rsidR="00342074" w:rsidRDefault="00342074" w:rsidP="00342074">
      <w:r w:rsidRPr="001A3368">
        <w:t>RAN#127 agreed that the event-triggered report configuration should be provided in the serving cell configuration. This agreement can be evaluated by considering the scenario where the UE is configured with CA. In this case, different UE behaviours can be considered:</w:t>
      </w:r>
    </w:p>
    <w:p w14:paraId="7E5BDC1F" w14:textId="77777777" w:rsidR="00342074" w:rsidRPr="00661DEB" w:rsidRDefault="00342074" w:rsidP="00342074">
      <w:pPr>
        <w:pStyle w:val="ListParagraph"/>
        <w:numPr>
          <w:ilvl w:val="0"/>
          <w:numId w:val="22"/>
        </w:numPr>
        <w:rPr>
          <w:lang w:val="en-US"/>
        </w:rPr>
      </w:pPr>
      <w:r w:rsidRPr="00661DEB">
        <w:rPr>
          <w:lang w:val="en-US"/>
        </w:rPr>
        <w:t>Option A: UE has one report configuration per serving cell group:</w:t>
      </w:r>
    </w:p>
    <w:p w14:paraId="25188CAC" w14:textId="54875BF6" w:rsidR="00342074" w:rsidRPr="00661DEB" w:rsidRDefault="00342074" w:rsidP="00342074">
      <w:pPr>
        <w:pStyle w:val="ListParagraph"/>
        <w:numPr>
          <w:ilvl w:val="1"/>
          <w:numId w:val="22"/>
        </w:numPr>
        <w:rPr>
          <w:lang w:val="en-US"/>
        </w:rPr>
      </w:pPr>
      <w:r w:rsidRPr="00661DEB">
        <w:rPr>
          <w:lang w:val="en-US"/>
        </w:rPr>
        <w:t>Option A1: UE may only send the MAC</w:t>
      </w:r>
      <w:r w:rsidR="003C1BDF">
        <w:rPr>
          <w:rFonts w:eastAsia="Malgun Gothic" w:hint="eastAsia"/>
          <w:lang w:val="en-US" w:eastAsia="ko-KR"/>
        </w:rPr>
        <w:t xml:space="preserve"> </w:t>
      </w:r>
      <w:r w:rsidRPr="00661DEB">
        <w:rPr>
          <w:lang w:val="en-US"/>
        </w:rPr>
        <w:t>CE report via the PCell.</w:t>
      </w:r>
    </w:p>
    <w:p w14:paraId="39D95C41" w14:textId="11A94F90" w:rsidR="00342074" w:rsidRPr="00661DEB" w:rsidRDefault="00342074" w:rsidP="00342074">
      <w:pPr>
        <w:pStyle w:val="ListParagraph"/>
        <w:numPr>
          <w:ilvl w:val="1"/>
          <w:numId w:val="22"/>
        </w:numPr>
        <w:rPr>
          <w:lang w:val="en-US"/>
        </w:rPr>
      </w:pPr>
      <w:r w:rsidRPr="00661DEB">
        <w:rPr>
          <w:lang w:val="en-US"/>
        </w:rPr>
        <w:t>Option A2: UE may send the MAC</w:t>
      </w:r>
      <w:r w:rsidR="003C1BDF">
        <w:rPr>
          <w:rFonts w:eastAsia="Malgun Gothic" w:hint="eastAsia"/>
          <w:lang w:val="en-US" w:eastAsia="ko-KR"/>
        </w:rPr>
        <w:t xml:space="preserve"> </w:t>
      </w:r>
      <w:r w:rsidRPr="00661DEB">
        <w:rPr>
          <w:lang w:val="en-US"/>
        </w:rPr>
        <w:t>CE report via any serving carrier.</w:t>
      </w:r>
    </w:p>
    <w:p w14:paraId="62B5052D" w14:textId="720FC70F" w:rsidR="00342074" w:rsidRPr="00661DEB" w:rsidRDefault="00342074" w:rsidP="00342074">
      <w:pPr>
        <w:pStyle w:val="ListParagraph"/>
        <w:numPr>
          <w:ilvl w:val="0"/>
          <w:numId w:val="22"/>
        </w:numPr>
        <w:rPr>
          <w:lang w:val="en-US"/>
        </w:rPr>
      </w:pPr>
      <w:r w:rsidRPr="00661DEB">
        <w:rPr>
          <w:lang w:val="en-US"/>
        </w:rPr>
        <w:t>Option B: UE may have one report configuration per carrier, and UE issues MAC</w:t>
      </w:r>
      <w:r w:rsidR="002A622A">
        <w:rPr>
          <w:rFonts w:eastAsia="Malgun Gothic" w:hint="eastAsia"/>
          <w:lang w:val="en-US" w:eastAsia="ko-KR"/>
        </w:rPr>
        <w:t xml:space="preserve"> </w:t>
      </w:r>
      <w:r w:rsidRPr="00661DEB">
        <w:rPr>
          <w:lang w:val="en-US"/>
        </w:rPr>
        <w:t>CE reports on a carrier using the respective report configuration.</w:t>
      </w:r>
    </w:p>
    <w:p w14:paraId="559467D6" w14:textId="5F60138A" w:rsidR="00342074" w:rsidRPr="002825D7" w:rsidRDefault="00342074" w:rsidP="00342074">
      <w:pPr>
        <w:rPr>
          <w:b/>
          <w:bCs/>
          <w:lang w:val="en-US"/>
        </w:rPr>
      </w:pPr>
      <w:r w:rsidRPr="002825D7">
        <w:rPr>
          <w:b/>
          <w:bCs/>
          <w:lang w:val="en-US"/>
        </w:rPr>
        <w:t>Observation</w:t>
      </w:r>
      <w:r>
        <w:rPr>
          <w:b/>
          <w:bCs/>
          <w:lang w:val="en-US"/>
        </w:rPr>
        <w:t xml:space="preserve"> </w:t>
      </w:r>
      <w:r w:rsidR="00AC1BDF">
        <w:rPr>
          <w:rFonts w:eastAsia="Malgun Gothic" w:hint="eastAsia"/>
          <w:b/>
          <w:bCs/>
          <w:lang w:val="en-US" w:eastAsia="ko-KR"/>
        </w:rPr>
        <w:t>6</w:t>
      </w:r>
      <w:r>
        <w:rPr>
          <w:b/>
          <w:bCs/>
          <w:lang w:val="en-US"/>
        </w:rPr>
        <w:t>a</w:t>
      </w:r>
      <w:r w:rsidRPr="002825D7">
        <w:rPr>
          <w:b/>
          <w:bCs/>
          <w:lang w:val="en-US"/>
        </w:rPr>
        <w:t>: For a UE configured with CA, the following options are possible:</w:t>
      </w:r>
    </w:p>
    <w:p w14:paraId="39606A70" w14:textId="77777777" w:rsidR="00342074" w:rsidRPr="00222C3D" w:rsidRDefault="00342074" w:rsidP="00342074">
      <w:pPr>
        <w:numPr>
          <w:ilvl w:val="0"/>
          <w:numId w:val="21"/>
        </w:numPr>
        <w:rPr>
          <w:b/>
          <w:bCs/>
          <w:strike/>
          <w:lang w:val="en-US"/>
        </w:rPr>
      </w:pPr>
      <w:r w:rsidRPr="002825D7">
        <w:rPr>
          <w:b/>
          <w:bCs/>
          <w:lang w:val="en-US"/>
        </w:rPr>
        <w:t>O</w:t>
      </w:r>
      <w:r w:rsidRPr="005B4E00">
        <w:rPr>
          <w:b/>
          <w:bCs/>
          <w:lang w:val="en-US"/>
        </w:rPr>
        <w:t>ption A</w:t>
      </w:r>
      <w:r w:rsidRPr="002825D7">
        <w:rPr>
          <w:b/>
          <w:bCs/>
          <w:lang w:val="en-US"/>
        </w:rPr>
        <w:t xml:space="preserve">: UE has one report configuration </w:t>
      </w:r>
      <w:r w:rsidRPr="005B4E00">
        <w:rPr>
          <w:b/>
          <w:bCs/>
          <w:lang w:val="en-US"/>
        </w:rPr>
        <w:t>per serving</w:t>
      </w:r>
      <w:r w:rsidRPr="002825D7">
        <w:rPr>
          <w:b/>
          <w:bCs/>
          <w:lang w:val="en-US"/>
        </w:rPr>
        <w:t xml:space="preserve"> cell group</w:t>
      </w:r>
    </w:p>
    <w:p w14:paraId="42E02188" w14:textId="03A3B420" w:rsidR="00342074" w:rsidRPr="002825D7" w:rsidRDefault="00342074" w:rsidP="00342074">
      <w:pPr>
        <w:numPr>
          <w:ilvl w:val="0"/>
          <w:numId w:val="21"/>
        </w:numPr>
        <w:rPr>
          <w:lang w:val="en-US"/>
        </w:rPr>
      </w:pPr>
      <w:r w:rsidRPr="002825D7">
        <w:rPr>
          <w:b/>
          <w:bCs/>
          <w:lang w:val="en-US"/>
        </w:rPr>
        <w:t>O</w:t>
      </w:r>
      <w:r w:rsidRPr="005B4E00">
        <w:rPr>
          <w:b/>
          <w:bCs/>
          <w:lang w:val="en-US"/>
        </w:rPr>
        <w:t>ption B</w:t>
      </w:r>
      <w:r w:rsidRPr="002825D7">
        <w:rPr>
          <w:b/>
          <w:bCs/>
          <w:lang w:val="en-US"/>
        </w:rPr>
        <w:t>: UE</w:t>
      </w:r>
      <w:r w:rsidRPr="005B4E00">
        <w:rPr>
          <w:b/>
          <w:bCs/>
          <w:lang w:val="en-US"/>
        </w:rPr>
        <w:t xml:space="preserve"> may have one report configuration per serving carrier, and UE</w:t>
      </w:r>
      <w:r w:rsidRPr="002825D7">
        <w:rPr>
          <w:b/>
          <w:bCs/>
          <w:lang w:val="en-US"/>
        </w:rPr>
        <w:t xml:space="preserve"> sends a MAC</w:t>
      </w:r>
      <w:r w:rsidR="00FE1A7F">
        <w:rPr>
          <w:rFonts w:eastAsia="Malgun Gothic" w:hint="eastAsia"/>
          <w:b/>
          <w:bCs/>
          <w:lang w:val="en-US" w:eastAsia="ko-KR"/>
        </w:rPr>
        <w:t xml:space="preserve"> </w:t>
      </w:r>
      <w:r w:rsidRPr="002825D7">
        <w:rPr>
          <w:b/>
          <w:bCs/>
          <w:lang w:val="en-US"/>
        </w:rPr>
        <w:t>CE</w:t>
      </w:r>
      <w:r w:rsidRPr="005B4E00">
        <w:rPr>
          <w:b/>
          <w:bCs/>
          <w:lang w:val="en-US"/>
        </w:rPr>
        <w:t xml:space="preserve"> </w:t>
      </w:r>
      <w:r w:rsidRPr="002825D7">
        <w:rPr>
          <w:b/>
          <w:bCs/>
          <w:lang w:val="en-US"/>
        </w:rPr>
        <w:t>report on any carrier using the respective report configuration of that carrier</w:t>
      </w:r>
      <w:r w:rsidRPr="005B4E00">
        <w:rPr>
          <w:b/>
          <w:bCs/>
          <w:lang w:val="en-US"/>
        </w:rPr>
        <w:t>.</w:t>
      </w:r>
    </w:p>
    <w:p w14:paraId="2B7325E4" w14:textId="523B9C65" w:rsidR="00342074" w:rsidRDefault="00CA5A23" w:rsidP="00342074">
      <w:r>
        <w:t>Since</w:t>
      </w:r>
      <w:r w:rsidR="00342074">
        <w:t xml:space="preserve"> it </w:t>
      </w:r>
      <w:r w:rsidR="00342074" w:rsidRPr="00FA1FCA">
        <w:t>is the same serving gNB-DU that would receive the MAC</w:t>
      </w:r>
      <w:r w:rsidR="008A3912">
        <w:rPr>
          <w:rFonts w:eastAsia="Malgun Gothic" w:hint="eastAsia"/>
          <w:lang w:eastAsia="ko-KR"/>
        </w:rPr>
        <w:t xml:space="preserve"> </w:t>
      </w:r>
      <w:r w:rsidR="00342074" w:rsidRPr="00FA1FCA">
        <w:t>CE reports regardless of which carrier is used to carry the report, one report configuration</w:t>
      </w:r>
      <w:r>
        <w:t xml:space="preserve"> (Option A)</w:t>
      </w:r>
      <w:r w:rsidR="00342074" w:rsidRPr="00FA1FCA">
        <w:t xml:space="preserve"> is sufficient. This implies that the event-triggered report configuration does not need to be inside the serving cell configuration but rather may be within the CellGroupConfig (reverting the prior agreement)</w:t>
      </w:r>
      <w:r w:rsidR="00342074">
        <w:t>.</w:t>
      </w:r>
    </w:p>
    <w:p w14:paraId="7B815A3D" w14:textId="10FE0E7B" w:rsidR="00342074" w:rsidRPr="00B47F65" w:rsidRDefault="00342074" w:rsidP="00342074">
      <w:pPr>
        <w:rPr>
          <w:b/>
          <w:bCs/>
          <w:lang w:val="en-US"/>
        </w:rPr>
      </w:pPr>
      <w:r w:rsidRPr="009E5484">
        <w:rPr>
          <w:b/>
          <w:bCs/>
          <w:lang w:val="en-US"/>
        </w:rPr>
        <w:t xml:space="preserve">Observation </w:t>
      </w:r>
      <w:r w:rsidR="00AC1BDF">
        <w:rPr>
          <w:rFonts w:eastAsia="Malgun Gothic" w:hint="eastAsia"/>
          <w:b/>
          <w:bCs/>
          <w:lang w:val="en-US" w:eastAsia="ko-KR"/>
        </w:rPr>
        <w:t>6</w:t>
      </w:r>
      <w:r w:rsidRPr="009E5484">
        <w:rPr>
          <w:b/>
          <w:bCs/>
          <w:lang w:val="en-US"/>
        </w:rPr>
        <w:t>b: All MAC</w:t>
      </w:r>
      <w:r w:rsidR="00FE1A7F">
        <w:rPr>
          <w:rFonts w:eastAsia="Malgun Gothic" w:hint="eastAsia"/>
          <w:b/>
          <w:bCs/>
          <w:lang w:val="en-US" w:eastAsia="ko-KR"/>
        </w:rPr>
        <w:t xml:space="preserve"> </w:t>
      </w:r>
      <w:r w:rsidRPr="009E5484">
        <w:rPr>
          <w:b/>
          <w:bCs/>
          <w:lang w:val="en-US"/>
        </w:rPr>
        <w:t>CE reports issued on any carrier of the same serving cell group are received by the same gNB-DU</w:t>
      </w:r>
      <w:r w:rsidR="00CA5A23">
        <w:rPr>
          <w:b/>
          <w:bCs/>
          <w:lang w:val="en-US"/>
        </w:rPr>
        <w:t>; therefore</w:t>
      </w:r>
      <w:r w:rsidRPr="009E5484">
        <w:rPr>
          <w:b/>
          <w:bCs/>
          <w:lang w:val="en-US"/>
        </w:rPr>
        <w:t xml:space="preserve"> multiple report configurations are not needed.</w:t>
      </w:r>
    </w:p>
    <w:p w14:paraId="2C6FE221" w14:textId="1584E421" w:rsidR="00342074" w:rsidRPr="00B47F65" w:rsidRDefault="00342074" w:rsidP="00342074">
      <w:pPr>
        <w:rPr>
          <w:b/>
          <w:bCs/>
          <w:lang w:val="en-US"/>
        </w:rPr>
      </w:pPr>
      <w:r w:rsidRPr="009E5484">
        <w:rPr>
          <w:b/>
          <w:bCs/>
          <w:lang w:val="en-US"/>
        </w:rPr>
        <w:t xml:space="preserve">Proposal </w:t>
      </w:r>
      <w:r w:rsidR="00AC1BDF">
        <w:rPr>
          <w:rFonts w:eastAsia="Malgun Gothic" w:hint="eastAsia"/>
          <w:b/>
          <w:bCs/>
          <w:lang w:val="en-US" w:eastAsia="ko-KR"/>
        </w:rPr>
        <w:t>6</w:t>
      </w:r>
      <w:r w:rsidRPr="009E5484">
        <w:rPr>
          <w:b/>
          <w:bCs/>
          <w:lang w:val="en-US"/>
        </w:rPr>
        <w:t>a: UE receives one event-triggered report configuration for the serving cell group.</w:t>
      </w:r>
      <w:r w:rsidRPr="00B47F65">
        <w:rPr>
          <w:b/>
          <w:bCs/>
          <w:lang w:val="en-US"/>
        </w:rPr>
        <w:t> </w:t>
      </w:r>
    </w:p>
    <w:p w14:paraId="5B42CB27" w14:textId="2CC79ADF" w:rsidR="00342074" w:rsidRPr="002C73E5" w:rsidRDefault="00342074" w:rsidP="00342074">
      <w:pPr>
        <w:rPr>
          <w:b/>
          <w:bCs/>
          <w:lang w:val="en-US"/>
        </w:rPr>
      </w:pPr>
      <w:r w:rsidRPr="009E5484">
        <w:rPr>
          <w:b/>
          <w:bCs/>
          <w:lang w:val="en-US"/>
        </w:rPr>
        <w:t xml:space="preserve">Proposal </w:t>
      </w:r>
      <w:r w:rsidR="00AC1BDF">
        <w:rPr>
          <w:rFonts w:eastAsia="Malgun Gothic" w:hint="eastAsia"/>
          <w:b/>
          <w:bCs/>
          <w:lang w:val="en-US" w:eastAsia="ko-KR"/>
        </w:rPr>
        <w:t>6</w:t>
      </w:r>
      <w:r w:rsidRPr="009E5484">
        <w:rPr>
          <w:b/>
          <w:bCs/>
          <w:lang w:val="en-US"/>
        </w:rPr>
        <w:t xml:space="preserve">b: Event-triggered report configuration is within </w:t>
      </w:r>
      <w:r w:rsidRPr="0091695E">
        <w:rPr>
          <w:b/>
          <w:bCs/>
          <w:i/>
          <w:iCs/>
          <w:lang w:val="en-US"/>
        </w:rPr>
        <w:t>CellGroupConfig</w:t>
      </w:r>
      <w:r w:rsidRPr="009E5484">
        <w:rPr>
          <w:b/>
          <w:bCs/>
          <w:lang w:val="en-US"/>
        </w:rPr>
        <w:t xml:space="preserve"> but outside the serving cell configuration (reverting prior RAN2 agreement).</w:t>
      </w:r>
    </w:p>
    <w:p w14:paraId="56012374" w14:textId="77777777" w:rsidR="007B7570" w:rsidRDefault="007B7570" w:rsidP="007B7570">
      <w:pPr>
        <w:pStyle w:val="Heading2"/>
      </w:pPr>
      <w:r>
        <w:rPr>
          <w:rFonts w:eastAsia="Malgun Gothic" w:hint="eastAsia"/>
          <w:lang w:val="en-US" w:eastAsia="ko-KR"/>
        </w:rPr>
        <w:t>4.2</w:t>
      </w:r>
      <w:r>
        <w:rPr>
          <w:rFonts w:eastAsia="Malgun Gothic"/>
          <w:lang w:val="en-US" w:eastAsia="ko-KR"/>
        </w:rPr>
        <w:tab/>
      </w:r>
      <w:r>
        <w:t>Report content</w:t>
      </w:r>
    </w:p>
    <w:p w14:paraId="3BFAC411" w14:textId="77777777" w:rsidR="00AF2BA3" w:rsidRPr="00397DAD" w:rsidRDefault="00AF2BA3" w:rsidP="00AF2BA3">
      <w:pPr>
        <w:pStyle w:val="Heading3"/>
        <w:rPr>
          <w:rFonts w:eastAsia="Malgun Gothic"/>
          <w:lang w:eastAsia="ko-KR"/>
        </w:rPr>
      </w:pPr>
      <w:r>
        <w:rPr>
          <w:rFonts w:eastAsia="Malgun Gothic" w:hint="eastAsia"/>
          <w:lang w:eastAsia="ko-KR"/>
        </w:rPr>
        <w:t>4.2.1</w:t>
      </w:r>
      <w:r>
        <w:rPr>
          <w:rFonts w:eastAsia="Malgun Gothic"/>
          <w:lang w:eastAsia="ko-KR"/>
        </w:rPr>
        <w:tab/>
      </w:r>
      <w:r>
        <w:rPr>
          <w:rFonts w:eastAsia="Malgun Gothic" w:hint="eastAsia"/>
          <w:lang w:eastAsia="ko-KR"/>
        </w:rPr>
        <w:t>Non-event triggering beam information</w:t>
      </w:r>
    </w:p>
    <w:p w14:paraId="1E4083EA" w14:textId="77777777" w:rsidR="00AF2BA3" w:rsidRDefault="00AF2BA3" w:rsidP="00AF2BA3">
      <w:pPr>
        <w:rPr>
          <w:rFonts w:eastAsia="Malgun Gothic"/>
          <w:lang w:eastAsia="ko-KR"/>
        </w:rPr>
      </w:pPr>
      <w:r>
        <w:rPr>
          <w:rFonts w:eastAsia="Malgun Gothic" w:hint="eastAsia"/>
          <w:lang w:eastAsia="ko-KR"/>
        </w:rPr>
        <w:t xml:space="preserve">Regarding non-event triggering beams to be reported via measurement report MAC CE, RAN2#128 agreed that </w:t>
      </w:r>
      <w:r w:rsidRPr="004F1FDA">
        <w:rPr>
          <w:rFonts w:eastAsia="Malgun Gothic"/>
          <w:lang w:eastAsia="ko-KR"/>
        </w:rPr>
        <w:t xml:space="preserve">max N is </w:t>
      </w:r>
      <w:r>
        <w:rPr>
          <w:rFonts w:eastAsia="Malgun Gothic" w:hint="eastAsia"/>
          <w:lang w:eastAsia="ko-KR"/>
        </w:rPr>
        <w:t xml:space="preserve">the </w:t>
      </w:r>
      <w:r w:rsidRPr="004F1FDA">
        <w:rPr>
          <w:rFonts w:eastAsia="Malgun Gothic"/>
          <w:lang w:eastAsia="ko-KR"/>
        </w:rPr>
        <w:t xml:space="preserve">total number of all beams included into </w:t>
      </w:r>
      <w:r>
        <w:rPr>
          <w:rFonts w:eastAsia="Malgun Gothic" w:hint="eastAsia"/>
          <w:lang w:eastAsia="ko-KR"/>
        </w:rPr>
        <w:t xml:space="preserve">measurement report </w:t>
      </w:r>
      <w:r w:rsidRPr="004F1FDA">
        <w:rPr>
          <w:rFonts w:eastAsia="Malgun Gothic"/>
          <w:lang w:eastAsia="ko-KR"/>
        </w:rPr>
        <w:t>MAC CE</w:t>
      </w:r>
      <w:r>
        <w:rPr>
          <w:rFonts w:eastAsia="Malgun Gothic" w:hint="eastAsia"/>
          <w:lang w:eastAsia="ko-KR"/>
        </w:rPr>
        <w:t xml:space="preserve">, and via the value of N configuration, NW controls </w:t>
      </w:r>
      <w:r w:rsidRPr="004F1FDA">
        <w:rPr>
          <w:rFonts w:eastAsia="Malgun Gothic"/>
          <w:lang w:eastAsia="ko-KR"/>
        </w:rPr>
        <w:t xml:space="preserve">if the beam(s) not satisfying the event could be reported </w:t>
      </w:r>
      <w:r>
        <w:rPr>
          <w:rFonts w:eastAsia="Malgun Gothic" w:hint="eastAsia"/>
          <w:lang w:eastAsia="ko-KR"/>
        </w:rPr>
        <w:t xml:space="preserve">or not in </w:t>
      </w:r>
      <w:r w:rsidRPr="004F1FDA">
        <w:rPr>
          <w:rFonts w:eastAsia="Malgun Gothic"/>
          <w:lang w:eastAsia="ko-KR"/>
        </w:rPr>
        <w:t>MR MAC CE.</w:t>
      </w:r>
    </w:p>
    <w:p w14:paraId="2C116347" w14:textId="77777777" w:rsidR="00AF2BA3" w:rsidRDefault="00AF2BA3" w:rsidP="00AF2BA3">
      <w:pPr>
        <w:rPr>
          <w:rFonts w:eastAsia="Malgun Gothic"/>
          <w:lang w:eastAsia="ko-KR"/>
        </w:rPr>
      </w:pPr>
      <w:r>
        <w:rPr>
          <w:rFonts w:eastAsia="Malgun Gothic" w:hint="eastAsia"/>
          <w:lang w:eastAsia="ko-KR"/>
        </w:rPr>
        <w:t xml:space="preserve">To our understanding, NW cannot fully control via N whether the beams not satisfying the event can be reported or not. As a simple example, assume that N is configured to be 2 and only 1 beam has triggered the event condition. In this </w:t>
      </w:r>
      <w:r>
        <w:rPr>
          <w:rFonts w:eastAsia="Malgun Gothic" w:hint="eastAsia"/>
          <w:lang w:eastAsia="ko-KR"/>
        </w:rPr>
        <w:lastRenderedPageBreak/>
        <w:t>situation, the value of N doesn</w:t>
      </w:r>
      <w:r>
        <w:rPr>
          <w:rFonts w:eastAsia="Malgun Gothic"/>
          <w:lang w:eastAsia="ko-KR"/>
        </w:rPr>
        <w:t>’</w:t>
      </w:r>
      <w:r>
        <w:rPr>
          <w:rFonts w:eastAsia="Malgun Gothic" w:hint="eastAsia"/>
          <w:lang w:eastAsia="ko-KR"/>
        </w:rPr>
        <w:t>t provide any further information on whether UE can include another beam that didn</w:t>
      </w:r>
      <w:r>
        <w:rPr>
          <w:rFonts w:eastAsia="Malgun Gothic"/>
          <w:lang w:eastAsia="ko-KR"/>
        </w:rPr>
        <w:t>’</w:t>
      </w:r>
      <w:r>
        <w:rPr>
          <w:rFonts w:eastAsia="Malgun Gothic" w:hint="eastAsia"/>
          <w:lang w:eastAsia="ko-KR"/>
        </w:rPr>
        <w:t>t satisfy the event condition into the measurement report MAC CE or not. The only scenario where the value N can control whether beams not satisfying the event can be reported or not is when N is set to 1, which means only single event triggering beam can be reported and non-event triggering beams cannot be included at all.</w:t>
      </w:r>
    </w:p>
    <w:p w14:paraId="321A6845" w14:textId="10BE808D" w:rsidR="00AF2BA3" w:rsidRPr="001B0DAD" w:rsidRDefault="00AF2BA3" w:rsidP="00AF2BA3">
      <w:pPr>
        <w:rPr>
          <w:rFonts w:eastAsia="Malgun Gothic"/>
          <w:b/>
          <w:bCs/>
          <w:lang w:eastAsia="ko-KR"/>
        </w:rPr>
      </w:pPr>
      <w:r w:rsidRPr="001B0DAD">
        <w:rPr>
          <w:rFonts w:eastAsia="Malgun Gothic" w:hint="eastAsia"/>
          <w:b/>
          <w:bCs/>
          <w:lang w:eastAsia="ko-KR"/>
        </w:rPr>
        <w:t>Observation</w:t>
      </w:r>
      <w:r w:rsidR="009C4A20">
        <w:rPr>
          <w:rFonts w:eastAsia="Malgun Gothic" w:hint="eastAsia"/>
          <w:b/>
          <w:bCs/>
          <w:lang w:eastAsia="ko-KR"/>
        </w:rPr>
        <w:t xml:space="preserve"> 7a</w:t>
      </w:r>
      <w:r w:rsidRPr="001B0DAD">
        <w:rPr>
          <w:rFonts w:eastAsia="Malgun Gothic" w:hint="eastAsia"/>
          <w:b/>
          <w:bCs/>
          <w:lang w:eastAsia="ko-KR"/>
        </w:rPr>
        <w:t xml:space="preserve">: The previous agreement on controlling via the value N whether </w:t>
      </w:r>
      <w:r w:rsidRPr="001B0DAD">
        <w:rPr>
          <w:rFonts w:eastAsia="Malgun Gothic"/>
          <w:b/>
          <w:bCs/>
          <w:lang w:eastAsia="ko-KR"/>
        </w:rPr>
        <w:t>beams</w:t>
      </w:r>
      <w:r w:rsidRPr="001B0DAD">
        <w:rPr>
          <w:rFonts w:eastAsia="Malgun Gothic" w:hint="eastAsia"/>
          <w:b/>
          <w:bCs/>
          <w:lang w:eastAsia="ko-KR"/>
        </w:rPr>
        <w:t xml:space="preserve"> not satisfying the event can be included in measurement report MAC CE can only work when the value N is set to 1, i.e., only single triggering beam is reported in measurement report MAC CE.</w:t>
      </w:r>
    </w:p>
    <w:p w14:paraId="3A1EF1DD" w14:textId="77777777" w:rsidR="00AF2BA3" w:rsidRDefault="00AF2BA3" w:rsidP="00AF2BA3">
      <w:pPr>
        <w:rPr>
          <w:rFonts w:eastAsia="Malgun Gothic"/>
          <w:lang w:eastAsia="ko-KR"/>
        </w:rPr>
      </w:pPr>
      <w:r>
        <w:rPr>
          <w:rFonts w:eastAsia="Malgun Gothic" w:hint="eastAsia"/>
          <w:lang w:eastAsia="ko-KR"/>
        </w:rPr>
        <w:t xml:space="preserve">Even though the main purpose of the event-triggered measurement report is to know which beams have triggered the event and their measurement quantity, having additional information about other non-event triggering beams would be beneficial for serving cell to be prepared for further actions. When the value N is configured to UE, serving cell is </w:t>
      </w:r>
      <w:r>
        <w:rPr>
          <w:rFonts w:eastAsia="Malgun Gothic"/>
          <w:lang w:eastAsia="ko-KR"/>
        </w:rPr>
        <w:t>expected</w:t>
      </w:r>
      <w:r>
        <w:rPr>
          <w:rFonts w:eastAsia="Malgun Gothic" w:hint="eastAsia"/>
          <w:lang w:eastAsia="ko-KR"/>
        </w:rPr>
        <w:t xml:space="preserve"> to allocate the PUSCH resource to accommodate up to N beam reporting through measurement report MAC CE upon receiving a dedicated SR for event-triggered L1 measurement report for LTM. In this case, unless UE has any other logical channel data (MAC CE or ULSCH data), the allocated PUSCH payload would have to be filled with padding bits unnecessarily if we decide to include only event-triggering beams to measurement report MAC CE.</w:t>
      </w:r>
    </w:p>
    <w:p w14:paraId="50317A1C" w14:textId="77566900" w:rsidR="00AF2BA3" w:rsidRPr="00753AD1" w:rsidRDefault="00AF2BA3" w:rsidP="00AF2BA3">
      <w:pPr>
        <w:rPr>
          <w:rFonts w:eastAsia="Malgun Gothic"/>
          <w:b/>
          <w:bCs/>
          <w:lang w:eastAsia="ko-KR"/>
        </w:rPr>
      </w:pPr>
      <w:r w:rsidRPr="004B6985">
        <w:rPr>
          <w:rFonts w:eastAsia="Malgun Gothic" w:hint="eastAsia"/>
          <w:b/>
          <w:bCs/>
          <w:lang w:eastAsia="ko-KR"/>
        </w:rPr>
        <w:t>Observation</w:t>
      </w:r>
      <w:r w:rsidR="00AC1BDF" w:rsidRPr="004B6985">
        <w:rPr>
          <w:rFonts w:eastAsia="Malgun Gothic" w:hint="eastAsia"/>
          <w:b/>
          <w:bCs/>
          <w:lang w:eastAsia="ko-KR"/>
        </w:rPr>
        <w:t xml:space="preserve"> 7</w:t>
      </w:r>
      <w:r w:rsidR="009C4A20">
        <w:rPr>
          <w:rFonts w:eastAsia="Malgun Gothic" w:hint="eastAsia"/>
          <w:b/>
          <w:bCs/>
          <w:lang w:eastAsia="ko-KR"/>
        </w:rPr>
        <w:t>b</w:t>
      </w:r>
      <w:r w:rsidRPr="004B6985">
        <w:rPr>
          <w:rFonts w:eastAsia="Malgun Gothic" w:hint="eastAsia"/>
          <w:b/>
          <w:bCs/>
          <w:lang w:eastAsia="ko-KR"/>
        </w:rPr>
        <w:t xml:space="preserve">: </w:t>
      </w:r>
      <w:r w:rsidR="008351DE" w:rsidRPr="004B6985">
        <w:rPr>
          <w:rFonts w:eastAsia="Malgun Gothic" w:hint="eastAsia"/>
          <w:b/>
          <w:bCs/>
          <w:lang w:eastAsia="ko-KR"/>
        </w:rPr>
        <w:t>For</w:t>
      </w:r>
      <w:r w:rsidR="008351DE">
        <w:rPr>
          <w:rFonts w:eastAsia="Malgun Gothic" w:hint="eastAsia"/>
          <w:b/>
          <w:bCs/>
          <w:lang w:eastAsia="ko-KR"/>
        </w:rPr>
        <w:t xml:space="preserve"> a configured value N </w:t>
      </w:r>
      <w:r w:rsidR="00464851">
        <w:rPr>
          <w:rFonts w:eastAsia="Malgun Gothic" w:hint="eastAsia"/>
          <w:b/>
          <w:bCs/>
          <w:lang w:eastAsia="ko-KR"/>
        </w:rPr>
        <w:t>(</w:t>
      </w:r>
      <w:r w:rsidR="00A1400F">
        <w:rPr>
          <w:rFonts w:eastAsia="Malgun Gothic" w:hint="eastAsia"/>
          <w:b/>
          <w:bCs/>
          <w:lang w:eastAsia="ko-KR"/>
        </w:rPr>
        <w:t>the maximum number of beams</w:t>
      </w:r>
      <w:r w:rsidR="00464851">
        <w:rPr>
          <w:rFonts w:eastAsia="Malgun Gothic" w:hint="eastAsia"/>
          <w:b/>
          <w:bCs/>
          <w:lang w:eastAsia="ko-KR"/>
        </w:rPr>
        <w:t xml:space="preserve"> to be included in measurement report MAC CE)</w:t>
      </w:r>
      <w:r w:rsidR="006640A1">
        <w:rPr>
          <w:rFonts w:eastAsia="Malgun Gothic" w:hint="eastAsia"/>
          <w:b/>
          <w:bCs/>
          <w:lang w:eastAsia="ko-KR"/>
        </w:rPr>
        <w:t xml:space="preserve">, NW would try to schedule the PUSCH resource to accommodate the </w:t>
      </w:r>
      <w:r w:rsidR="00BD2475">
        <w:rPr>
          <w:rFonts w:eastAsia="Malgun Gothic" w:hint="eastAsia"/>
          <w:b/>
          <w:bCs/>
          <w:lang w:eastAsia="ko-KR"/>
        </w:rPr>
        <w:t xml:space="preserve">whole </w:t>
      </w:r>
      <w:r w:rsidR="006640A1">
        <w:rPr>
          <w:rFonts w:eastAsia="Malgun Gothic" w:hint="eastAsia"/>
          <w:b/>
          <w:bCs/>
          <w:lang w:eastAsia="ko-KR"/>
        </w:rPr>
        <w:t>N beam information</w:t>
      </w:r>
      <w:r w:rsidR="00BD2475">
        <w:rPr>
          <w:rFonts w:eastAsia="Malgun Gothic" w:hint="eastAsia"/>
          <w:b/>
          <w:bCs/>
          <w:lang w:eastAsia="ko-KR"/>
        </w:rPr>
        <w:t xml:space="preserve"> due to the lack of the exact number of beams that triggered the event. </w:t>
      </w:r>
      <w:r w:rsidR="00595533">
        <w:rPr>
          <w:rFonts w:eastAsia="Malgun Gothic" w:hint="eastAsia"/>
          <w:b/>
          <w:bCs/>
          <w:lang w:eastAsia="ko-KR"/>
        </w:rPr>
        <w:t>By sending the non-triggering beam information as well as the triggering beam</w:t>
      </w:r>
      <w:r w:rsidR="007965DA">
        <w:rPr>
          <w:rFonts w:eastAsia="Malgun Gothic" w:hint="eastAsia"/>
          <w:b/>
          <w:bCs/>
          <w:lang w:eastAsia="ko-KR"/>
        </w:rPr>
        <w:t xml:space="preserve">(s), the allocated PUSCH resource can be used more efficiently and NW could get more information about </w:t>
      </w:r>
      <w:r w:rsidR="00B87359">
        <w:rPr>
          <w:rFonts w:eastAsia="Malgun Gothic" w:hint="eastAsia"/>
          <w:b/>
          <w:bCs/>
          <w:lang w:eastAsia="ko-KR"/>
        </w:rPr>
        <w:t>other non-triggering beams for any further preparation.</w:t>
      </w:r>
      <w:r w:rsidR="00595533">
        <w:rPr>
          <w:rFonts w:eastAsia="Malgun Gothic" w:hint="eastAsia"/>
          <w:b/>
          <w:bCs/>
          <w:lang w:eastAsia="ko-KR"/>
        </w:rPr>
        <w:t xml:space="preserve"> </w:t>
      </w:r>
    </w:p>
    <w:p w14:paraId="15266150" w14:textId="6D16084B" w:rsidR="00AF2BA3" w:rsidRPr="00C75998" w:rsidRDefault="00AF2BA3" w:rsidP="00AF2BA3">
      <w:pPr>
        <w:rPr>
          <w:rFonts w:eastAsia="Malgun Gothic"/>
          <w:b/>
          <w:bCs/>
          <w:lang w:val="en-US" w:eastAsia="ko-KR"/>
        </w:rPr>
      </w:pPr>
      <w:r w:rsidRPr="00C75998">
        <w:rPr>
          <w:rFonts w:eastAsia="Malgun Gothic" w:hint="eastAsia"/>
          <w:b/>
          <w:bCs/>
          <w:lang w:eastAsia="ko-KR"/>
        </w:rPr>
        <w:t>Proposal</w:t>
      </w:r>
      <w:r w:rsidR="00AC1BDF">
        <w:rPr>
          <w:rFonts w:eastAsia="Malgun Gothic" w:hint="eastAsia"/>
          <w:b/>
          <w:bCs/>
          <w:lang w:eastAsia="ko-KR"/>
        </w:rPr>
        <w:t xml:space="preserve"> 7</w:t>
      </w:r>
      <w:r w:rsidRPr="00C75998">
        <w:rPr>
          <w:rFonts w:eastAsia="Malgun Gothic" w:hint="eastAsia"/>
          <w:b/>
          <w:bCs/>
          <w:lang w:eastAsia="ko-KR"/>
        </w:rPr>
        <w:t>:</w:t>
      </w:r>
      <w:r w:rsidRPr="00C75998">
        <w:rPr>
          <w:b/>
          <w:bCs/>
        </w:rPr>
        <w:t xml:space="preserve"> </w:t>
      </w:r>
      <w:r w:rsidRPr="00C75998">
        <w:rPr>
          <w:rFonts w:eastAsia="Malgun Gothic"/>
          <w:b/>
          <w:bCs/>
          <w:lang w:eastAsia="ko-KR"/>
        </w:rPr>
        <w:t xml:space="preserve">For the configured max N total number of beams, UE can include </w:t>
      </w:r>
      <w:r w:rsidR="008D041A">
        <w:rPr>
          <w:rFonts w:eastAsia="Malgun Gothic"/>
          <w:b/>
          <w:bCs/>
          <w:lang w:eastAsia="ko-KR"/>
        </w:rPr>
        <w:t xml:space="preserve">up to N-M </w:t>
      </w:r>
      <w:r w:rsidRPr="00C75998">
        <w:rPr>
          <w:rFonts w:eastAsia="Malgun Gothic"/>
          <w:b/>
          <w:bCs/>
          <w:lang w:eastAsia="ko-KR"/>
        </w:rPr>
        <w:t>non-triggering beams</w:t>
      </w:r>
      <w:r w:rsidR="008D041A">
        <w:rPr>
          <w:rFonts w:eastAsia="Malgun Gothic"/>
          <w:b/>
          <w:bCs/>
          <w:lang w:eastAsia="ko-KR"/>
        </w:rPr>
        <w:t xml:space="preserve"> in the </w:t>
      </w:r>
      <w:r w:rsidRPr="00C75998">
        <w:rPr>
          <w:rFonts w:eastAsia="Malgun Gothic" w:hint="eastAsia"/>
          <w:b/>
          <w:bCs/>
          <w:lang w:eastAsia="ko-KR"/>
        </w:rPr>
        <w:t xml:space="preserve">measurement report </w:t>
      </w:r>
      <w:r w:rsidRPr="00C75998">
        <w:rPr>
          <w:rFonts w:eastAsia="Malgun Gothic"/>
          <w:b/>
          <w:bCs/>
          <w:lang w:eastAsia="ko-KR"/>
        </w:rPr>
        <w:t xml:space="preserve">MAC CE </w:t>
      </w:r>
      <w:r w:rsidRPr="00C75998">
        <w:rPr>
          <w:rFonts w:eastAsia="Malgun Gothic" w:hint="eastAsia"/>
          <w:b/>
          <w:bCs/>
          <w:lang w:eastAsia="ko-KR"/>
        </w:rPr>
        <w:t xml:space="preserve">where </w:t>
      </w:r>
      <w:r w:rsidRPr="00C75998">
        <w:rPr>
          <w:rFonts w:eastAsia="Malgun Gothic"/>
          <w:b/>
          <w:bCs/>
          <w:lang w:eastAsia="ko-KR"/>
        </w:rPr>
        <w:t xml:space="preserve">M </w:t>
      </w:r>
      <w:r w:rsidR="008D041A">
        <w:rPr>
          <w:rFonts w:eastAsia="Malgun Gothic"/>
          <w:b/>
          <w:bCs/>
          <w:lang w:eastAsia="ko-KR"/>
        </w:rPr>
        <w:t xml:space="preserve">is the number of </w:t>
      </w:r>
      <w:r w:rsidRPr="00C75998">
        <w:rPr>
          <w:rFonts w:eastAsia="Malgun Gothic"/>
          <w:b/>
          <w:bCs/>
          <w:lang w:eastAsia="ko-KR"/>
        </w:rPr>
        <w:t>beams satisfy</w:t>
      </w:r>
      <w:r w:rsidR="008D041A">
        <w:rPr>
          <w:rFonts w:eastAsia="Malgun Gothic"/>
          <w:b/>
          <w:bCs/>
          <w:lang w:eastAsia="ko-KR"/>
        </w:rPr>
        <w:t>ing</w:t>
      </w:r>
      <w:r w:rsidRPr="00C75998">
        <w:rPr>
          <w:rFonts w:eastAsia="Malgun Gothic"/>
          <w:b/>
          <w:bCs/>
          <w:lang w:eastAsia="ko-KR"/>
        </w:rPr>
        <w:t xml:space="preserve"> the event condition.</w:t>
      </w:r>
      <w:r w:rsidR="00F85DBB">
        <w:rPr>
          <w:rFonts w:eastAsia="Malgun Gothic" w:hint="eastAsia"/>
          <w:b/>
          <w:bCs/>
          <w:lang w:eastAsia="ko-KR"/>
        </w:rPr>
        <w:t xml:space="preserve"> FFS on </w:t>
      </w:r>
      <w:r w:rsidR="00E60D97">
        <w:rPr>
          <w:rFonts w:eastAsia="Malgun Gothic" w:hint="eastAsia"/>
          <w:b/>
          <w:bCs/>
          <w:lang w:eastAsia="ko-KR"/>
        </w:rPr>
        <w:t>how to distinguish between triggering and non-triggering beams</w:t>
      </w:r>
      <w:r w:rsidR="008D041A">
        <w:rPr>
          <w:rFonts w:eastAsia="Malgun Gothic"/>
          <w:b/>
          <w:bCs/>
          <w:lang w:eastAsia="ko-KR"/>
        </w:rPr>
        <w:t xml:space="preserve"> in the MAC CE</w:t>
      </w:r>
      <w:r w:rsidR="00E60D97">
        <w:rPr>
          <w:rFonts w:eastAsia="Malgun Gothic" w:hint="eastAsia"/>
          <w:b/>
          <w:bCs/>
          <w:lang w:eastAsia="ko-KR"/>
        </w:rPr>
        <w:t>.</w:t>
      </w:r>
    </w:p>
    <w:p w14:paraId="7C6FE511" w14:textId="3577C07A" w:rsidR="00AF2BA3" w:rsidRDefault="00AF2BA3" w:rsidP="00AF2BA3">
      <w:pPr>
        <w:pStyle w:val="Heading3"/>
        <w:rPr>
          <w:rFonts w:eastAsia="Malgun Gothic"/>
          <w:lang w:val="en-US" w:eastAsia="ko-KR"/>
        </w:rPr>
      </w:pPr>
      <w:r>
        <w:rPr>
          <w:rFonts w:eastAsia="Malgun Gothic" w:hint="eastAsia"/>
          <w:lang w:val="en-US" w:eastAsia="ko-KR"/>
        </w:rPr>
        <w:t>4.2.2</w:t>
      </w:r>
      <w:r>
        <w:rPr>
          <w:rFonts w:eastAsia="Malgun Gothic"/>
          <w:lang w:val="en-US" w:eastAsia="ko-KR"/>
        </w:rPr>
        <w:tab/>
      </w:r>
      <w:r>
        <w:rPr>
          <w:rFonts w:eastAsia="Malgun Gothic" w:hint="eastAsia"/>
          <w:lang w:val="en-US" w:eastAsia="ko-KR"/>
        </w:rPr>
        <w:t xml:space="preserve">L1-RSRP change </w:t>
      </w:r>
      <w:r w:rsidR="00595ECF">
        <w:rPr>
          <w:rFonts w:eastAsia="Malgun Gothic" w:hint="eastAsia"/>
          <w:lang w:val="en-US" w:eastAsia="ko-KR"/>
        </w:rPr>
        <w:t xml:space="preserve">rate </w:t>
      </w:r>
      <w:r>
        <w:rPr>
          <w:rFonts w:eastAsia="Malgun Gothic" w:hint="eastAsia"/>
          <w:lang w:val="en-US" w:eastAsia="ko-KR"/>
        </w:rPr>
        <w:t xml:space="preserve">information </w:t>
      </w:r>
    </w:p>
    <w:p w14:paraId="48964C0D" w14:textId="78AB2AEE" w:rsidR="002D3C47" w:rsidRDefault="00433BD0" w:rsidP="00F223D6">
      <w:pPr>
        <w:rPr>
          <w:rFonts w:eastAsia="Malgun Gothic"/>
          <w:lang w:eastAsia="ko-KR"/>
        </w:rPr>
      </w:pPr>
      <w:r>
        <w:rPr>
          <w:rFonts w:eastAsia="Malgun Gothic" w:hint="eastAsia"/>
          <w:lang w:eastAsia="ko-KR"/>
        </w:rPr>
        <w:t xml:space="preserve">In RAN2#127b, </w:t>
      </w:r>
      <w:r w:rsidR="00D100C2">
        <w:rPr>
          <w:rFonts w:eastAsia="Malgun Gothic" w:hint="eastAsia"/>
          <w:lang w:eastAsia="ko-KR"/>
        </w:rPr>
        <w:t xml:space="preserve">L1-RSRP was agreed to be included as the beam quantity in event-triggered L1 measurement report for LTM. </w:t>
      </w:r>
      <w:r w:rsidR="00163D91">
        <w:rPr>
          <w:rFonts w:eastAsia="Malgun Gothic" w:hint="eastAsia"/>
          <w:lang w:eastAsia="ko-KR"/>
        </w:rPr>
        <w:t xml:space="preserve">While reporting the </w:t>
      </w:r>
      <w:r w:rsidR="00163D91">
        <w:rPr>
          <w:rFonts w:eastAsia="Malgun Gothic"/>
          <w:lang w:eastAsia="ko-KR"/>
        </w:rPr>
        <w:t>‘</w:t>
      </w:r>
      <w:r w:rsidR="00163D91">
        <w:rPr>
          <w:rFonts w:eastAsia="Malgun Gothic" w:hint="eastAsia"/>
          <w:lang w:eastAsia="ko-KR"/>
        </w:rPr>
        <w:t>snapshot</w:t>
      </w:r>
      <w:r w:rsidR="00163D91">
        <w:rPr>
          <w:rFonts w:eastAsia="Malgun Gothic"/>
          <w:lang w:eastAsia="ko-KR"/>
        </w:rPr>
        <w:t>’</w:t>
      </w:r>
      <w:r w:rsidR="00163D91">
        <w:rPr>
          <w:rFonts w:eastAsia="Malgun Gothic" w:hint="eastAsia"/>
          <w:lang w:eastAsia="ko-KR"/>
        </w:rPr>
        <w:t xml:space="preserve"> of measurement results (filtered or unfiltered)</w:t>
      </w:r>
      <w:r w:rsidR="00364C7A">
        <w:rPr>
          <w:rFonts w:eastAsia="Malgun Gothic" w:hint="eastAsia"/>
          <w:lang w:eastAsia="ko-KR"/>
        </w:rPr>
        <w:t xml:space="preserve"> has been </w:t>
      </w:r>
      <w:r w:rsidR="00557E39">
        <w:rPr>
          <w:rFonts w:eastAsia="Malgun Gothic" w:hint="eastAsia"/>
          <w:lang w:eastAsia="ko-KR"/>
        </w:rPr>
        <w:t xml:space="preserve">traditionally </w:t>
      </w:r>
      <w:r w:rsidR="00364C7A">
        <w:rPr>
          <w:rFonts w:eastAsia="Malgun Gothic" w:hint="eastAsia"/>
          <w:lang w:eastAsia="ko-KR"/>
        </w:rPr>
        <w:t xml:space="preserve">adopted as the beam quantity </w:t>
      </w:r>
      <w:r w:rsidR="00557E39">
        <w:rPr>
          <w:rFonts w:eastAsia="Malgun Gothic" w:hint="eastAsia"/>
          <w:lang w:eastAsia="ko-KR"/>
        </w:rPr>
        <w:t xml:space="preserve">included </w:t>
      </w:r>
      <w:r w:rsidR="00364C7A">
        <w:rPr>
          <w:rFonts w:eastAsia="Malgun Gothic" w:hint="eastAsia"/>
          <w:lang w:eastAsia="ko-KR"/>
        </w:rPr>
        <w:t xml:space="preserve">in </w:t>
      </w:r>
      <w:r w:rsidR="00410096">
        <w:rPr>
          <w:rFonts w:eastAsia="Malgun Gothic" w:hint="eastAsia"/>
          <w:lang w:eastAsia="ko-KR"/>
        </w:rPr>
        <w:t xml:space="preserve">L1 or L3 measurement reports, </w:t>
      </w:r>
      <w:r w:rsidR="00A52469">
        <w:rPr>
          <w:rFonts w:eastAsia="Malgun Gothic" w:hint="eastAsia"/>
          <w:lang w:eastAsia="ko-KR"/>
        </w:rPr>
        <w:t xml:space="preserve">the lack of </w:t>
      </w:r>
      <w:r w:rsidR="002B0721">
        <w:rPr>
          <w:rFonts w:eastAsia="Malgun Gothic" w:hint="eastAsia"/>
          <w:lang w:eastAsia="ko-KR"/>
        </w:rPr>
        <w:t xml:space="preserve">additional information such as the </w:t>
      </w:r>
      <w:r w:rsidR="00595ECF">
        <w:rPr>
          <w:rFonts w:eastAsia="Malgun Gothic" w:hint="eastAsia"/>
          <w:lang w:eastAsia="ko-KR"/>
        </w:rPr>
        <w:t xml:space="preserve">change </w:t>
      </w:r>
      <w:r w:rsidR="002B0721">
        <w:rPr>
          <w:rFonts w:eastAsia="Malgun Gothic" w:hint="eastAsia"/>
          <w:lang w:eastAsia="ko-KR"/>
        </w:rPr>
        <w:t xml:space="preserve">rate of measurement quantity change has </w:t>
      </w:r>
      <w:r w:rsidR="00DB67BE">
        <w:rPr>
          <w:rFonts w:eastAsia="Malgun Gothic" w:hint="eastAsia"/>
          <w:lang w:eastAsia="ko-KR"/>
        </w:rPr>
        <w:t xml:space="preserve">brought </w:t>
      </w:r>
      <w:r w:rsidR="001E5E22">
        <w:rPr>
          <w:rFonts w:eastAsia="Malgun Gothic" w:hint="eastAsia"/>
          <w:lang w:eastAsia="ko-KR"/>
        </w:rPr>
        <w:t xml:space="preserve">several </w:t>
      </w:r>
      <w:r w:rsidR="00DB67BE">
        <w:rPr>
          <w:rFonts w:eastAsia="Malgun Gothic" w:hint="eastAsia"/>
          <w:lang w:eastAsia="ko-KR"/>
        </w:rPr>
        <w:t>challenges</w:t>
      </w:r>
      <w:r w:rsidR="001E5E22">
        <w:rPr>
          <w:rFonts w:eastAsia="Malgun Gothic" w:hint="eastAsia"/>
          <w:lang w:eastAsia="ko-KR"/>
        </w:rPr>
        <w:t xml:space="preserve"> (e.g., handover failures</w:t>
      </w:r>
      <w:r w:rsidR="00F22E50">
        <w:rPr>
          <w:rFonts w:eastAsia="Malgun Gothic" w:hint="eastAsia"/>
          <w:lang w:eastAsia="ko-KR"/>
        </w:rPr>
        <w:t xml:space="preserve"> and</w:t>
      </w:r>
      <w:r w:rsidR="001E5E22">
        <w:rPr>
          <w:rFonts w:eastAsia="Malgun Gothic" w:hint="eastAsia"/>
          <w:lang w:eastAsia="ko-KR"/>
        </w:rPr>
        <w:t xml:space="preserve"> ping-pong handovers) </w:t>
      </w:r>
      <w:r w:rsidR="00DB67BE">
        <w:rPr>
          <w:rFonts w:eastAsia="Malgun Gothic" w:hint="eastAsia"/>
          <w:lang w:eastAsia="ko-KR"/>
        </w:rPr>
        <w:t xml:space="preserve">in </w:t>
      </w:r>
      <w:r w:rsidR="001E5E22">
        <w:rPr>
          <w:rFonts w:eastAsia="Malgun Gothic" w:hint="eastAsia"/>
          <w:lang w:eastAsia="ko-KR"/>
        </w:rPr>
        <w:t>real deployment scenarios.</w:t>
      </w:r>
    </w:p>
    <w:p w14:paraId="5E9973B4" w14:textId="5BFB7D41" w:rsidR="00BE598C" w:rsidRPr="00F05F78" w:rsidRDefault="00BE598C" w:rsidP="00F223D6">
      <w:pPr>
        <w:rPr>
          <w:rFonts w:eastAsia="Malgun Gothic"/>
          <w:b/>
          <w:bCs/>
          <w:lang w:eastAsia="ko-KR"/>
        </w:rPr>
      </w:pPr>
      <w:r w:rsidRPr="00C13A08">
        <w:rPr>
          <w:rFonts w:eastAsia="Malgun Gothic" w:hint="eastAsia"/>
          <w:b/>
          <w:bCs/>
          <w:lang w:eastAsia="ko-KR"/>
        </w:rPr>
        <w:t>Observation</w:t>
      </w:r>
      <w:r w:rsidR="004C6AB2">
        <w:rPr>
          <w:rFonts w:eastAsia="Malgun Gothic" w:hint="eastAsia"/>
          <w:b/>
          <w:bCs/>
          <w:lang w:eastAsia="ko-KR"/>
        </w:rPr>
        <w:t xml:space="preserve"> 8a</w:t>
      </w:r>
      <w:r w:rsidRPr="00C13A08">
        <w:rPr>
          <w:rFonts w:eastAsia="Malgun Gothic" w:hint="eastAsia"/>
          <w:b/>
          <w:bCs/>
          <w:lang w:eastAsia="ko-KR"/>
        </w:rPr>
        <w:t>:</w:t>
      </w:r>
      <w:r w:rsidR="00B5174F">
        <w:rPr>
          <w:rFonts w:eastAsia="Malgun Gothic" w:hint="eastAsia"/>
          <w:b/>
          <w:bCs/>
          <w:lang w:eastAsia="ko-KR"/>
        </w:rPr>
        <w:t xml:space="preserve"> The traditional </w:t>
      </w:r>
      <w:r w:rsidR="00F05F78">
        <w:rPr>
          <w:rFonts w:eastAsia="Malgun Gothic" w:hint="eastAsia"/>
          <w:b/>
          <w:bCs/>
          <w:lang w:eastAsia="ko-KR"/>
        </w:rPr>
        <w:t xml:space="preserve">measurement report with the </w:t>
      </w:r>
      <w:r w:rsidR="00F05F78">
        <w:rPr>
          <w:rFonts w:eastAsia="Malgun Gothic"/>
          <w:b/>
          <w:bCs/>
          <w:lang w:eastAsia="ko-KR"/>
        </w:rPr>
        <w:t>‘</w:t>
      </w:r>
      <w:r w:rsidR="00F05F78">
        <w:rPr>
          <w:rFonts w:eastAsia="Malgun Gothic" w:hint="eastAsia"/>
          <w:b/>
          <w:bCs/>
          <w:lang w:eastAsia="ko-KR"/>
        </w:rPr>
        <w:t>snapshot</w:t>
      </w:r>
      <w:r w:rsidR="00F05F78">
        <w:rPr>
          <w:rFonts w:eastAsia="Malgun Gothic"/>
          <w:b/>
          <w:bCs/>
          <w:lang w:eastAsia="ko-KR"/>
        </w:rPr>
        <w:t>’</w:t>
      </w:r>
      <w:r w:rsidR="00F05F78">
        <w:rPr>
          <w:rFonts w:eastAsia="Malgun Gothic" w:hint="eastAsia"/>
          <w:b/>
          <w:bCs/>
          <w:lang w:eastAsia="ko-KR"/>
        </w:rPr>
        <w:t xml:space="preserve"> of measurement results </w:t>
      </w:r>
      <w:r w:rsidR="00C64FFF">
        <w:rPr>
          <w:rFonts w:eastAsia="Malgun Gothic"/>
          <w:b/>
          <w:bCs/>
          <w:lang w:eastAsia="ko-KR"/>
        </w:rPr>
        <w:t>can cause</w:t>
      </w:r>
      <w:r w:rsidR="00AA0E2E">
        <w:rPr>
          <w:rFonts w:eastAsia="Malgun Gothic" w:hint="eastAsia"/>
          <w:b/>
          <w:bCs/>
          <w:lang w:eastAsia="ko-KR"/>
        </w:rPr>
        <w:t xml:space="preserve"> mobility problems such as handover failures</w:t>
      </w:r>
      <w:r w:rsidR="00F22E50">
        <w:rPr>
          <w:rFonts w:eastAsia="Malgun Gothic" w:hint="eastAsia"/>
          <w:b/>
          <w:bCs/>
          <w:lang w:eastAsia="ko-KR"/>
        </w:rPr>
        <w:t xml:space="preserve"> or ping-pong handovers.</w:t>
      </w:r>
    </w:p>
    <w:p w14:paraId="5F0D3975" w14:textId="6099D0BC" w:rsidR="00BE598C" w:rsidRPr="00DB5A48" w:rsidRDefault="009D71F0" w:rsidP="00F223D6">
      <w:pPr>
        <w:rPr>
          <w:rFonts w:eastAsia="Malgun Gothic"/>
          <w:lang w:eastAsia="ko-KR"/>
        </w:rPr>
      </w:pPr>
      <w:r>
        <w:rPr>
          <w:rFonts w:eastAsia="Malgun Gothic" w:hint="eastAsia"/>
          <w:lang w:eastAsia="ko-KR"/>
        </w:rPr>
        <w:t xml:space="preserve">In Figure 2 below, the left </w:t>
      </w:r>
      <w:r w:rsidR="00504ADD">
        <w:rPr>
          <w:rFonts w:eastAsia="Malgun Gothic" w:hint="eastAsia"/>
          <w:lang w:eastAsia="ko-KR"/>
        </w:rPr>
        <w:t xml:space="preserve">and right figures show two different </w:t>
      </w:r>
      <w:r w:rsidR="0029141D">
        <w:rPr>
          <w:rFonts w:eastAsia="Malgun Gothic"/>
          <w:lang w:eastAsia="ko-KR"/>
        </w:rPr>
        <w:t>expectations</w:t>
      </w:r>
      <w:r w:rsidR="0029141D">
        <w:rPr>
          <w:rFonts w:eastAsia="Malgun Gothic" w:hint="eastAsia"/>
          <w:lang w:eastAsia="ko-KR"/>
        </w:rPr>
        <w:t xml:space="preserve"> </w:t>
      </w:r>
      <w:r w:rsidR="00DD11E9">
        <w:rPr>
          <w:rFonts w:eastAsia="Malgun Gothic" w:hint="eastAsia"/>
          <w:lang w:eastAsia="ko-KR"/>
        </w:rPr>
        <w:t xml:space="preserve">after LTM execution which is assumed to be done </w:t>
      </w:r>
      <w:r w:rsidR="0029141D">
        <w:rPr>
          <w:rFonts w:eastAsia="Malgun Gothic" w:hint="eastAsia"/>
          <w:lang w:eastAsia="ko-KR"/>
        </w:rPr>
        <w:t>based on the event-triggered measurement report</w:t>
      </w:r>
      <w:r w:rsidR="00DD11E9">
        <w:rPr>
          <w:rFonts w:eastAsia="Malgun Gothic" w:hint="eastAsia"/>
          <w:lang w:eastAsia="ko-KR"/>
        </w:rPr>
        <w:t xml:space="preserve"> from UE. </w:t>
      </w:r>
      <w:r w:rsidR="009E4F38">
        <w:rPr>
          <w:rFonts w:eastAsia="Malgun Gothic" w:hint="eastAsia"/>
          <w:lang w:eastAsia="ko-KR"/>
        </w:rPr>
        <w:t xml:space="preserve">If UE can include </w:t>
      </w:r>
      <w:r w:rsidR="00DB5A48">
        <w:rPr>
          <w:rFonts w:eastAsia="Malgun Gothic" w:hint="eastAsia"/>
          <w:lang w:eastAsia="ko-KR"/>
        </w:rPr>
        <w:t xml:space="preserve">additional information of the L1-RSRP </w:t>
      </w:r>
      <w:r w:rsidR="00595ECF">
        <w:rPr>
          <w:rFonts w:eastAsia="Malgun Gothic" w:hint="eastAsia"/>
          <w:lang w:eastAsia="ko-KR"/>
        </w:rPr>
        <w:t xml:space="preserve">change </w:t>
      </w:r>
      <w:r w:rsidR="00DB5A48">
        <w:rPr>
          <w:rFonts w:eastAsia="Malgun Gothic" w:hint="eastAsia"/>
          <w:lang w:eastAsia="ko-KR"/>
        </w:rPr>
        <w:t xml:space="preserve">rate (or </w:t>
      </w:r>
      <w:r w:rsidR="00DB5A48">
        <w:rPr>
          <w:rFonts w:eastAsia="Malgun Gothic"/>
          <w:lang w:eastAsia="ko-KR"/>
        </w:rPr>
        <w:t>“</w:t>
      </w:r>
      <w:r w:rsidR="00DB5A48">
        <w:rPr>
          <w:rFonts w:eastAsia="Malgun Gothic" w:hint="eastAsia"/>
          <w:lang w:eastAsia="ko-KR"/>
        </w:rPr>
        <w:t>slope</w:t>
      </w:r>
      <w:r w:rsidR="00DB5A48">
        <w:rPr>
          <w:rFonts w:eastAsia="Malgun Gothic"/>
          <w:lang w:eastAsia="ko-KR"/>
        </w:rPr>
        <w:t>”</w:t>
      </w:r>
      <w:r w:rsidR="00DB5A48">
        <w:rPr>
          <w:rFonts w:eastAsia="Malgun Gothic" w:hint="eastAsia"/>
          <w:lang w:eastAsia="ko-KR"/>
        </w:rPr>
        <w:t xml:space="preserve">) </w:t>
      </w:r>
      <w:r w:rsidR="006E212C">
        <w:rPr>
          <w:rFonts w:eastAsia="Malgun Gothic" w:hint="eastAsia"/>
          <w:lang w:eastAsia="ko-KR"/>
        </w:rPr>
        <w:t xml:space="preserve">along with the L1-RSRP value, </w:t>
      </w:r>
      <w:r w:rsidR="0017238F">
        <w:rPr>
          <w:rFonts w:eastAsia="Malgun Gothic" w:hint="eastAsia"/>
          <w:lang w:eastAsia="ko-KR"/>
        </w:rPr>
        <w:t>serving cell could make the better choice for the candidate beam &amp; candidate cell for the LTM cell switch.</w:t>
      </w:r>
    </w:p>
    <w:p w14:paraId="7E7EAECE" w14:textId="483EC59E" w:rsidR="00160E69" w:rsidRDefault="00160E69" w:rsidP="00F223D6">
      <w:pPr>
        <w:rPr>
          <w:rFonts w:eastAsia="Malgun Gothic"/>
          <w:lang w:eastAsia="ko-KR"/>
        </w:rPr>
      </w:pPr>
      <w:r>
        <w:rPr>
          <w:rFonts w:eastAsia="Malgun Gothic"/>
          <w:noProof/>
          <w:lang w:eastAsia="ko-KR"/>
        </w:rPr>
        <w:drawing>
          <wp:inline distT="0" distB="0" distL="0" distR="0" wp14:anchorId="71346349" wp14:editId="71A4DB57">
            <wp:extent cx="6217926" cy="1564640"/>
            <wp:effectExtent l="0" t="0" r="0" b="0"/>
            <wp:docPr id="9484691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55012" cy="1573972"/>
                    </a:xfrm>
                    <a:prstGeom prst="rect">
                      <a:avLst/>
                    </a:prstGeom>
                    <a:noFill/>
                  </pic:spPr>
                </pic:pic>
              </a:graphicData>
            </a:graphic>
          </wp:inline>
        </w:drawing>
      </w:r>
    </w:p>
    <w:p w14:paraId="23C2557E" w14:textId="034B5504" w:rsidR="006F2F6F" w:rsidRDefault="006F2F6F" w:rsidP="00F223D6">
      <w:pPr>
        <w:rPr>
          <w:rFonts w:eastAsia="Malgun Gothic"/>
          <w:lang w:eastAsia="ko-KR"/>
        </w:rPr>
      </w:pPr>
      <w:r w:rsidRPr="00687D04">
        <w:rPr>
          <w:rFonts w:eastAsia="Malgun Gothic" w:hint="eastAsia"/>
          <w:b/>
          <w:bCs/>
          <w:lang w:eastAsia="ko-KR"/>
        </w:rPr>
        <w:t>Figure 2</w:t>
      </w:r>
      <w:r>
        <w:rPr>
          <w:rFonts w:eastAsia="Malgun Gothic" w:hint="eastAsia"/>
          <w:lang w:eastAsia="ko-KR"/>
        </w:rPr>
        <w:t>. (left)</w:t>
      </w:r>
      <w:r w:rsidR="00F63D35">
        <w:rPr>
          <w:rFonts w:eastAsia="Malgun Gothic" w:hint="eastAsia"/>
          <w:lang w:eastAsia="ko-KR"/>
        </w:rPr>
        <w:t xml:space="preserve"> negative L1-RSRP </w:t>
      </w:r>
      <w:r w:rsidR="00B166E8">
        <w:rPr>
          <w:rFonts w:eastAsia="Malgun Gothic" w:hint="eastAsia"/>
          <w:lang w:eastAsia="ko-KR"/>
        </w:rPr>
        <w:t>slope</w:t>
      </w:r>
      <w:r w:rsidR="00F63D35">
        <w:rPr>
          <w:rFonts w:eastAsia="Malgun Gothic" w:hint="eastAsia"/>
          <w:lang w:eastAsia="ko-KR"/>
        </w:rPr>
        <w:t xml:space="preserve"> and (right) positive L1-RSRP </w:t>
      </w:r>
      <w:r w:rsidR="00B166E8">
        <w:rPr>
          <w:rFonts w:eastAsia="Malgun Gothic" w:hint="eastAsia"/>
          <w:lang w:eastAsia="ko-KR"/>
        </w:rPr>
        <w:t>slope</w:t>
      </w:r>
      <w:r w:rsidR="00F63D35">
        <w:rPr>
          <w:rFonts w:eastAsia="Malgun Gothic" w:hint="eastAsia"/>
          <w:lang w:eastAsia="ko-KR"/>
        </w:rPr>
        <w:t xml:space="preserve"> </w:t>
      </w:r>
      <w:r w:rsidR="00AE4879">
        <w:rPr>
          <w:rFonts w:eastAsia="Malgun Gothic" w:hint="eastAsia"/>
          <w:lang w:eastAsia="ko-KR"/>
        </w:rPr>
        <w:t>in</w:t>
      </w:r>
      <w:r w:rsidR="004901C1">
        <w:rPr>
          <w:rFonts w:eastAsia="Malgun Gothic" w:hint="eastAsia"/>
          <w:lang w:eastAsia="ko-KR"/>
        </w:rPr>
        <w:t xml:space="preserve"> </w:t>
      </w:r>
      <w:r w:rsidR="00A83809">
        <w:rPr>
          <w:rFonts w:eastAsia="Malgun Gothic" w:hint="eastAsia"/>
          <w:lang w:eastAsia="ko-KR"/>
        </w:rPr>
        <w:t xml:space="preserve">event-triggered L1 measurement report </w:t>
      </w:r>
      <w:r w:rsidR="004901C1">
        <w:rPr>
          <w:rFonts w:eastAsia="Malgun Gothic" w:hint="eastAsia"/>
          <w:lang w:eastAsia="ko-KR"/>
        </w:rPr>
        <w:t>MAC CE transmission</w:t>
      </w:r>
    </w:p>
    <w:p w14:paraId="25D72009" w14:textId="01DC79FD" w:rsidR="00160E69" w:rsidRPr="003D33FA" w:rsidRDefault="0017238F" w:rsidP="00F223D6">
      <w:pPr>
        <w:rPr>
          <w:rFonts w:eastAsia="Malgun Gothic"/>
          <w:b/>
          <w:bCs/>
          <w:lang w:eastAsia="ko-KR"/>
        </w:rPr>
      </w:pPr>
      <w:r w:rsidRPr="003D33FA">
        <w:rPr>
          <w:rFonts w:eastAsia="Malgun Gothic" w:hint="eastAsia"/>
          <w:b/>
          <w:bCs/>
          <w:lang w:eastAsia="ko-KR"/>
        </w:rPr>
        <w:t>Observation</w:t>
      </w:r>
      <w:r w:rsidR="00AC1BDF">
        <w:rPr>
          <w:rFonts w:eastAsia="Malgun Gothic" w:hint="eastAsia"/>
          <w:b/>
          <w:bCs/>
          <w:lang w:eastAsia="ko-KR"/>
        </w:rPr>
        <w:t xml:space="preserve"> 8</w:t>
      </w:r>
      <w:r w:rsidR="004C6AB2">
        <w:rPr>
          <w:rFonts w:eastAsia="Malgun Gothic" w:hint="eastAsia"/>
          <w:b/>
          <w:bCs/>
          <w:lang w:eastAsia="ko-KR"/>
        </w:rPr>
        <w:t>b</w:t>
      </w:r>
      <w:r w:rsidR="00F22E50" w:rsidRPr="003D33FA">
        <w:rPr>
          <w:rFonts w:eastAsia="Malgun Gothic" w:hint="eastAsia"/>
          <w:b/>
          <w:bCs/>
          <w:lang w:eastAsia="ko-KR"/>
        </w:rPr>
        <w:t xml:space="preserve">: Additional </w:t>
      </w:r>
      <w:r w:rsidR="00595ECF" w:rsidRPr="003D33FA">
        <w:rPr>
          <w:rFonts w:eastAsia="Malgun Gothic" w:hint="eastAsia"/>
          <w:b/>
          <w:bCs/>
          <w:lang w:eastAsia="ko-KR"/>
        </w:rPr>
        <w:t xml:space="preserve">signalling of the L1-RSRP </w:t>
      </w:r>
      <w:r w:rsidR="00C47041" w:rsidRPr="003D33FA">
        <w:rPr>
          <w:rFonts w:eastAsia="Malgun Gothic" w:hint="eastAsia"/>
          <w:b/>
          <w:bCs/>
          <w:lang w:eastAsia="ko-KR"/>
        </w:rPr>
        <w:t xml:space="preserve">change rate </w:t>
      </w:r>
      <w:r w:rsidR="00595ECF" w:rsidRPr="003D33FA">
        <w:rPr>
          <w:rFonts w:eastAsia="Malgun Gothic" w:hint="eastAsia"/>
          <w:b/>
          <w:bCs/>
          <w:lang w:eastAsia="ko-KR"/>
        </w:rPr>
        <w:t xml:space="preserve">(or </w:t>
      </w:r>
      <w:r w:rsidR="00595ECF" w:rsidRPr="003D33FA">
        <w:rPr>
          <w:rFonts w:eastAsia="Malgun Gothic"/>
          <w:b/>
          <w:bCs/>
          <w:lang w:eastAsia="ko-KR"/>
        </w:rPr>
        <w:t>“</w:t>
      </w:r>
      <w:r w:rsidR="00595ECF" w:rsidRPr="003D33FA">
        <w:rPr>
          <w:rFonts w:eastAsia="Malgun Gothic" w:hint="eastAsia"/>
          <w:b/>
          <w:bCs/>
          <w:lang w:eastAsia="ko-KR"/>
        </w:rPr>
        <w:t>slope</w:t>
      </w:r>
      <w:r w:rsidR="00595ECF" w:rsidRPr="003D33FA">
        <w:rPr>
          <w:rFonts w:eastAsia="Malgun Gothic"/>
          <w:b/>
          <w:bCs/>
          <w:lang w:eastAsia="ko-KR"/>
        </w:rPr>
        <w:t>”</w:t>
      </w:r>
      <w:r w:rsidR="00595ECF" w:rsidRPr="003D33FA">
        <w:rPr>
          <w:rFonts w:eastAsia="Malgun Gothic" w:hint="eastAsia"/>
          <w:b/>
          <w:bCs/>
          <w:lang w:eastAsia="ko-KR"/>
        </w:rPr>
        <w:t xml:space="preserve">) </w:t>
      </w:r>
      <w:r w:rsidR="00C47041" w:rsidRPr="003D33FA">
        <w:rPr>
          <w:rFonts w:eastAsia="Malgun Gothic" w:hint="eastAsia"/>
          <w:b/>
          <w:bCs/>
          <w:lang w:eastAsia="ko-KR"/>
        </w:rPr>
        <w:t xml:space="preserve">can help serving cell choose the candidate beam </w:t>
      </w:r>
      <w:r w:rsidR="003D33FA" w:rsidRPr="003D33FA">
        <w:rPr>
          <w:rFonts w:eastAsia="Malgun Gothic" w:hint="eastAsia"/>
          <w:b/>
          <w:bCs/>
          <w:lang w:eastAsia="ko-KR"/>
        </w:rPr>
        <w:t>that is expected to remain good after LTM cell switch.</w:t>
      </w:r>
    </w:p>
    <w:p w14:paraId="5D0CF996" w14:textId="4E499CFB" w:rsidR="0017238F" w:rsidRPr="003D33FA" w:rsidRDefault="0017238F" w:rsidP="00F223D6">
      <w:pPr>
        <w:rPr>
          <w:rFonts w:eastAsia="Malgun Gothic"/>
          <w:b/>
          <w:bCs/>
          <w:lang w:eastAsia="ko-KR"/>
        </w:rPr>
      </w:pPr>
      <w:r w:rsidRPr="003D33FA">
        <w:rPr>
          <w:rFonts w:eastAsia="Malgun Gothic" w:hint="eastAsia"/>
          <w:b/>
          <w:bCs/>
          <w:lang w:eastAsia="ko-KR"/>
        </w:rPr>
        <w:t>Proposal</w:t>
      </w:r>
      <w:r w:rsidR="00AC1BDF">
        <w:rPr>
          <w:rFonts w:eastAsia="Malgun Gothic" w:hint="eastAsia"/>
          <w:b/>
          <w:bCs/>
          <w:lang w:eastAsia="ko-KR"/>
        </w:rPr>
        <w:t xml:space="preserve"> 8</w:t>
      </w:r>
      <w:r w:rsidRPr="003D33FA">
        <w:rPr>
          <w:rFonts w:eastAsia="Malgun Gothic" w:hint="eastAsia"/>
          <w:b/>
          <w:bCs/>
          <w:lang w:eastAsia="ko-KR"/>
        </w:rPr>
        <w:t>:</w:t>
      </w:r>
      <w:r w:rsidR="003D33FA">
        <w:rPr>
          <w:rFonts w:eastAsia="Malgun Gothic" w:hint="eastAsia"/>
          <w:b/>
          <w:bCs/>
          <w:lang w:eastAsia="ko-KR"/>
        </w:rPr>
        <w:t xml:space="preserve"> RAN2 to </w:t>
      </w:r>
      <w:r w:rsidR="001E4BEA">
        <w:rPr>
          <w:rFonts w:eastAsia="Malgun Gothic" w:hint="eastAsia"/>
          <w:b/>
          <w:bCs/>
          <w:lang w:eastAsia="ko-KR"/>
        </w:rPr>
        <w:t xml:space="preserve">discuss </w:t>
      </w:r>
      <w:r w:rsidR="008D041A">
        <w:rPr>
          <w:rFonts w:eastAsia="Malgun Gothic"/>
          <w:b/>
          <w:bCs/>
          <w:lang w:eastAsia="ko-KR"/>
        </w:rPr>
        <w:t>adding</w:t>
      </w:r>
      <w:r w:rsidR="001E4BEA">
        <w:rPr>
          <w:rFonts w:eastAsia="Malgun Gothic" w:hint="eastAsia"/>
          <w:b/>
          <w:bCs/>
          <w:lang w:eastAsia="ko-KR"/>
        </w:rPr>
        <w:t xml:space="preserve"> the slope information </w:t>
      </w:r>
      <w:r w:rsidR="00521A78">
        <w:rPr>
          <w:rFonts w:eastAsia="Malgun Gothic" w:hint="eastAsia"/>
          <w:b/>
          <w:bCs/>
          <w:lang w:eastAsia="ko-KR"/>
        </w:rPr>
        <w:t>to the event-triggered L1 measurement report MAC CE.</w:t>
      </w:r>
    </w:p>
    <w:p w14:paraId="0879BBD2" w14:textId="4861B19C" w:rsidR="007B7570" w:rsidRPr="00AF2BA3" w:rsidRDefault="00AF2BA3" w:rsidP="00AF2BA3">
      <w:pPr>
        <w:pStyle w:val="Heading2"/>
        <w:rPr>
          <w:rFonts w:eastAsia="Malgun Gothic"/>
          <w:lang w:eastAsia="ko-KR"/>
        </w:rPr>
      </w:pPr>
      <w:r>
        <w:rPr>
          <w:rFonts w:eastAsia="Malgun Gothic" w:hint="eastAsia"/>
          <w:lang w:eastAsia="ko-KR"/>
        </w:rPr>
        <w:lastRenderedPageBreak/>
        <w:t>4.3</w:t>
      </w:r>
      <w:r>
        <w:rPr>
          <w:rFonts w:eastAsia="Malgun Gothic"/>
          <w:lang w:eastAsia="ko-KR"/>
        </w:rPr>
        <w:tab/>
      </w:r>
      <w:r>
        <w:rPr>
          <w:rFonts w:eastAsia="Malgun Gothic" w:hint="eastAsia"/>
          <w:lang w:eastAsia="ko-KR"/>
        </w:rPr>
        <w:t>Truncated MAC CE</w:t>
      </w:r>
    </w:p>
    <w:p w14:paraId="16F52374" w14:textId="72634BF1" w:rsidR="007B7570" w:rsidRDefault="00351E4A" w:rsidP="00F223D6">
      <w:pPr>
        <w:rPr>
          <w:rFonts w:eastAsia="Malgun Gothic"/>
          <w:lang w:eastAsia="ko-KR"/>
        </w:rPr>
      </w:pPr>
      <w:r>
        <w:rPr>
          <w:rFonts w:eastAsia="Malgun Gothic" w:hint="eastAsia"/>
          <w:lang w:eastAsia="ko-KR"/>
        </w:rPr>
        <w:t xml:space="preserve">In RAN2#128, it was agreed to support the truncated MAC CE for event-triggered L1 measurement report. </w:t>
      </w:r>
      <w:r w:rsidR="00521A78">
        <w:rPr>
          <w:rFonts w:eastAsia="Malgun Gothic" w:hint="eastAsia"/>
          <w:lang w:eastAsia="ko-KR"/>
        </w:rPr>
        <w:t xml:space="preserve">The truncated MAC CE </w:t>
      </w:r>
      <w:r w:rsidR="00647EBB">
        <w:rPr>
          <w:rFonts w:eastAsia="Malgun Gothic" w:hint="eastAsia"/>
          <w:lang w:eastAsia="ko-KR"/>
        </w:rPr>
        <w:t>has been supported for several MAC CEs (e.g., BSR or (</w:t>
      </w:r>
      <w:r w:rsidR="00092F73">
        <w:rPr>
          <w:rFonts w:eastAsia="Malgun Gothic" w:hint="eastAsia"/>
          <w:lang w:eastAsia="ko-KR"/>
        </w:rPr>
        <w:t>E</w:t>
      </w:r>
      <w:r w:rsidR="00647EBB">
        <w:rPr>
          <w:rFonts w:eastAsia="Malgun Gothic" w:hint="eastAsia"/>
          <w:lang w:eastAsia="ko-KR"/>
        </w:rPr>
        <w:t>nhanced)</w:t>
      </w:r>
      <w:r w:rsidR="00092F73">
        <w:rPr>
          <w:rFonts w:eastAsia="Malgun Gothic" w:hint="eastAsia"/>
          <w:lang w:eastAsia="ko-KR"/>
        </w:rPr>
        <w:t xml:space="preserve"> </w:t>
      </w:r>
      <w:r w:rsidR="00647EBB">
        <w:rPr>
          <w:rFonts w:eastAsia="Malgun Gothic" w:hint="eastAsia"/>
          <w:lang w:eastAsia="ko-KR"/>
        </w:rPr>
        <w:t>BFR)</w:t>
      </w:r>
      <w:r w:rsidR="00410388">
        <w:rPr>
          <w:rFonts w:eastAsia="Malgun Gothic" w:hint="eastAsia"/>
          <w:lang w:eastAsia="ko-KR"/>
        </w:rPr>
        <w:t xml:space="preserve">, and the main purpose of truncation is to send </w:t>
      </w:r>
      <w:r w:rsidR="00997DC8">
        <w:rPr>
          <w:rFonts w:eastAsia="Malgun Gothic" w:hint="eastAsia"/>
          <w:lang w:eastAsia="ko-KR"/>
        </w:rPr>
        <w:t xml:space="preserve">the </w:t>
      </w:r>
      <w:r w:rsidR="00B70768">
        <w:rPr>
          <w:rFonts w:eastAsia="Malgun Gothic" w:hint="eastAsia"/>
          <w:lang w:eastAsia="ko-KR"/>
        </w:rPr>
        <w:t xml:space="preserve">essential information back to NW while the available payload size is not sufficient to </w:t>
      </w:r>
      <w:r w:rsidR="00B70768">
        <w:rPr>
          <w:rFonts w:eastAsia="Malgun Gothic"/>
          <w:lang w:eastAsia="ko-KR"/>
        </w:rPr>
        <w:t>accommodate</w:t>
      </w:r>
      <w:r w:rsidR="00B70768">
        <w:rPr>
          <w:rFonts w:eastAsia="Malgun Gothic" w:hint="eastAsia"/>
          <w:lang w:eastAsia="ko-KR"/>
        </w:rPr>
        <w:t xml:space="preserve"> the full MAC CE </w:t>
      </w:r>
      <w:r w:rsidR="0082242A">
        <w:rPr>
          <w:rFonts w:eastAsia="Malgun Gothic" w:hint="eastAsia"/>
          <w:lang w:eastAsia="ko-KR"/>
        </w:rPr>
        <w:t xml:space="preserve">payload </w:t>
      </w:r>
      <w:r w:rsidR="00B70768">
        <w:rPr>
          <w:rFonts w:eastAsia="Malgun Gothic" w:hint="eastAsia"/>
          <w:lang w:eastAsia="ko-KR"/>
        </w:rPr>
        <w:t>with the subheader.</w:t>
      </w:r>
      <w:r w:rsidR="003A273B">
        <w:rPr>
          <w:rFonts w:eastAsia="Malgun Gothic" w:hint="eastAsia"/>
          <w:lang w:eastAsia="ko-KR"/>
        </w:rPr>
        <w:t xml:space="preserve"> And</w:t>
      </w:r>
      <w:r w:rsidR="001712B4">
        <w:rPr>
          <w:rFonts w:eastAsia="Malgun Gothic" w:hint="eastAsia"/>
          <w:lang w:eastAsia="ko-KR"/>
        </w:rPr>
        <w:t xml:space="preserve"> the same purpose </w:t>
      </w:r>
      <w:r w:rsidR="00651E5D">
        <w:rPr>
          <w:rFonts w:eastAsia="Malgun Gothic" w:hint="eastAsia"/>
          <w:lang w:eastAsia="ko-KR"/>
        </w:rPr>
        <w:t>would hold true for event-triggered L1 measurement report MAC CE for LTM.</w:t>
      </w:r>
    </w:p>
    <w:p w14:paraId="10F72F62" w14:textId="3D90FEF7" w:rsidR="00975D37" w:rsidRPr="004B6985" w:rsidRDefault="00975D37" w:rsidP="00F223D6">
      <w:pPr>
        <w:rPr>
          <w:rFonts w:eastAsia="Malgun Gothic"/>
          <w:b/>
          <w:bCs/>
          <w:lang w:eastAsia="ko-KR"/>
        </w:rPr>
      </w:pPr>
      <w:r w:rsidRPr="00B5025D">
        <w:rPr>
          <w:rFonts w:eastAsia="Malgun Gothic" w:hint="eastAsia"/>
          <w:b/>
          <w:bCs/>
          <w:lang w:eastAsia="ko-KR"/>
        </w:rPr>
        <w:t>Observation</w:t>
      </w:r>
      <w:r w:rsidR="00AC1BDF" w:rsidRPr="00B5025D">
        <w:rPr>
          <w:rFonts w:eastAsia="Malgun Gothic" w:hint="eastAsia"/>
          <w:b/>
          <w:bCs/>
          <w:lang w:eastAsia="ko-KR"/>
        </w:rPr>
        <w:t xml:space="preserve"> 9</w:t>
      </w:r>
      <w:r w:rsidRPr="00B5025D">
        <w:rPr>
          <w:rFonts w:eastAsia="Malgun Gothic" w:hint="eastAsia"/>
          <w:b/>
          <w:bCs/>
          <w:lang w:eastAsia="ko-KR"/>
        </w:rPr>
        <w:t>:</w:t>
      </w:r>
      <w:r w:rsidR="004B6985" w:rsidRPr="00B5025D">
        <w:rPr>
          <w:rFonts w:eastAsia="Malgun Gothic" w:hint="eastAsia"/>
          <w:b/>
          <w:bCs/>
          <w:lang w:eastAsia="ko-KR"/>
        </w:rPr>
        <w:t xml:space="preserve"> Similar to the existing truncated MAC CEs for BSR or (Enhanced) BFR, the truncated event-triggered </w:t>
      </w:r>
      <w:r w:rsidR="006749A6" w:rsidRPr="00B5025D">
        <w:rPr>
          <w:rFonts w:eastAsia="Malgun Gothic" w:hint="eastAsia"/>
          <w:b/>
          <w:bCs/>
          <w:lang w:eastAsia="ko-KR"/>
        </w:rPr>
        <w:t xml:space="preserve">L1 measurement report MAC CE is expected to be used when the allocated PUSCH resource is not sufficient enough to cover </w:t>
      </w:r>
      <w:r w:rsidR="00D63754" w:rsidRPr="00B5025D">
        <w:rPr>
          <w:rFonts w:eastAsia="Malgun Gothic" w:hint="eastAsia"/>
          <w:b/>
          <w:bCs/>
          <w:lang w:eastAsia="ko-KR"/>
        </w:rPr>
        <w:t xml:space="preserve">the entire measurement report payload from </w:t>
      </w:r>
      <w:r w:rsidR="006749A6" w:rsidRPr="00B5025D">
        <w:rPr>
          <w:rFonts w:eastAsia="Malgun Gothic" w:hint="eastAsia"/>
          <w:b/>
          <w:bCs/>
          <w:lang w:eastAsia="ko-KR"/>
        </w:rPr>
        <w:t xml:space="preserve">all </w:t>
      </w:r>
      <w:r w:rsidR="00D63754" w:rsidRPr="00B5025D">
        <w:rPr>
          <w:rFonts w:eastAsia="Malgun Gothic" w:hint="eastAsia"/>
          <w:b/>
          <w:bCs/>
          <w:lang w:eastAsia="ko-KR"/>
        </w:rPr>
        <w:t>triggered events.</w:t>
      </w:r>
    </w:p>
    <w:p w14:paraId="69797E98" w14:textId="05AF9FC5" w:rsidR="00A07B83" w:rsidRPr="00CA6CBE" w:rsidRDefault="00A07B83" w:rsidP="00F223D6">
      <w:pPr>
        <w:rPr>
          <w:rFonts w:eastAsia="Malgun Gothic"/>
          <w:b/>
          <w:bCs/>
          <w:lang w:eastAsia="ko-KR"/>
        </w:rPr>
      </w:pPr>
      <w:r w:rsidRPr="00CA6CBE">
        <w:rPr>
          <w:rFonts w:eastAsia="Malgun Gothic" w:hint="eastAsia"/>
          <w:b/>
          <w:bCs/>
          <w:lang w:eastAsia="ko-KR"/>
        </w:rPr>
        <w:t>Proposal</w:t>
      </w:r>
      <w:r w:rsidR="00AC1BDF">
        <w:rPr>
          <w:rFonts w:eastAsia="Malgun Gothic" w:hint="eastAsia"/>
          <w:b/>
          <w:bCs/>
          <w:lang w:eastAsia="ko-KR"/>
        </w:rPr>
        <w:t xml:space="preserve"> 9</w:t>
      </w:r>
      <w:r w:rsidRPr="00CA6CBE">
        <w:rPr>
          <w:rFonts w:eastAsia="Malgun Gothic" w:hint="eastAsia"/>
          <w:b/>
          <w:bCs/>
          <w:lang w:eastAsia="ko-KR"/>
        </w:rPr>
        <w:t xml:space="preserve">: Truncated event-triggered L1 measurement report MAC CE </w:t>
      </w:r>
      <w:r w:rsidR="007C6652" w:rsidRPr="00CA6CBE">
        <w:rPr>
          <w:rFonts w:eastAsia="Malgun Gothic" w:hint="eastAsia"/>
          <w:b/>
          <w:bCs/>
          <w:lang w:eastAsia="ko-KR"/>
        </w:rPr>
        <w:t>is used when the available payload is not sufficient to accommodate the full MAC CE report with all triggered events plus subheader.</w:t>
      </w:r>
    </w:p>
    <w:p w14:paraId="7CC9B6E1" w14:textId="77777777" w:rsidR="00B94C3F" w:rsidRDefault="00A86FF4" w:rsidP="00F223D6">
      <w:pPr>
        <w:rPr>
          <w:rFonts w:eastAsia="Malgun Gothic"/>
          <w:lang w:eastAsia="ko-KR"/>
        </w:rPr>
      </w:pPr>
      <w:r>
        <w:rPr>
          <w:rFonts w:eastAsia="Malgun Gothic" w:hint="eastAsia"/>
          <w:lang w:eastAsia="ko-KR"/>
        </w:rPr>
        <w:t xml:space="preserve">The truncation of </w:t>
      </w:r>
      <w:r w:rsidR="006361C1">
        <w:rPr>
          <w:rFonts w:eastAsia="Malgun Gothic" w:hint="eastAsia"/>
          <w:lang w:eastAsia="ko-KR"/>
        </w:rPr>
        <w:t xml:space="preserve">event-triggered L1 measurement report MAC CE can be discussed in two different </w:t>
      </w:r>
      <w:r w:rsidR="00B94C3F">
        <w:rPr>
          <w:rFonts w:eastAsia="Malgun Gothic" w:hint="eastAsia"/>
          <w:lang w:eastAsia="ko-KR"/>
        </w:rPr>
        <w:t>levels.</w:t>
      </w:r>
    </w:p>
    <w:p w14:paraId="1E1F0D7A" w14:textId="77777777" w:rsidR="00B94C3F" w:rsidRDefault="00B94C3F" w:rsidP="00B94C3F">
      <w:pPr>
        <w:pStyle w:val="ListParagraph"/>
        <w:numPr>
          <w:ilvl w:val="0"/>
          <w:numId w:val="21"/>
        </w:numPr>
        <w:rPr>
          <w:rFonts w:eastAsia="Malgun Gothic"/>
          <w:lang w:eastAsia="ko-KR"/>
        </w:rPr>
      </w:pPr>
      <w:r>
        <w:rPr>
          <w:rFonts w:eastAsia="Malgun Gothic" w:hint="eastAsia"/>
          <w:lang w:eastAsia="ko-KR"/>
        </w:rPr>
        <w:t>Event-level truncation</w:t>
      </w:r>
    </w:p>
    <w:p w14:paraId="120D28F8" w14:textId="77777777" w:rsidR="00323577" w:rsidRDefault="00075333" w:rsidP="00A14F6A">
      <w:pPr>
        <w:pStyle w:val="ListParagraph"/>
        <w:numPr>
          <w:ilvl w:val="1"/>
          <w:numId w:val="21"/>
        </w:numPr>
        <w:rPr>
          <w:rFonts w:eastAsia="Malgun Gothic"/>
          <w:lang w:eastAsia="ko-KR"/>
        </w:rPr>
      </w:pPr>
      <w:r w:rsidRPr="00323577">
        <w:rPr>
          <w:rFonts w:eastAsia="Malgun Gothic" w:hint="eastAsia"/>
          <w:lang w:eastAsia="ko-KR"/>
        </w:rPr>
        <w:t xml:space="preserve">Since NW can configure multiple event configurations with different sets of candidate beams and/or different </w:t>
      </w:r>
      <w:r w:rsidR="001E1E13" w:rsidRPr="00323577">
        <w:rPr>
          <w:rFonts w:eastAsia="Malgun Gothic" w:hint="eastAsia"/>
          <w:lang w:eastAsia="ko-KR"/>
        </w:rPr>
        <w:t xml:space="preserve">event types, it should be noted that </w:t>
      </w:r>
      <w:r w:rsidR="00E16B77" w:rsidRPr="00323577">
        <w:rPr>
          <w:rFonts w:eastAsia="Malgun Gothic" w:hint="eastAsia"/>
          <w:lang w:eastAsia="ko-KR"/>
        </w:rPr>
        <w:t xml:space="preserve">there can be multiple events </w:t>
      </w:r>
      <w:r w:rsidR="00E6656E" w:rsidRPr="00323577">
        <w:rPr>
          <w:rFonts w:eastAsia="Malgun Gothic" w:hint="eastAsia"/>
          <w:lang w:eastAsia="ko-KR"/>
        </w:rPr>
        <w:t xml:space="preserve">to be transmitted </w:t>
      </w:r>
      <w:r w:rsidR="00CE0633" w:rsidRPr="00323577">
        <w:rPr>
          <w:rFonts w:eastAsia="Malgun Gothic" w:hint="eastAsia"/>
          <w:lang w:eastAsia="ko-KR"/>
        </w:rPr>
        <w:t>through the same PUSCH allocation. And when the available payload size is not enough for all triggered events, then some events would need to be dropped</w:t>
      </w:r>
      <w:r w:rsidR="00324C3B" w:rsidRPr="00323577">
        <w:rPr>
          <w:rFonts w:eastAsia="Malgun Gothic" w:hint="eastAsia"/>
          <w:lang w:eastAsia="ko-KR"/>
        </w:rPr>
        <w:t>.</w:t>
      </w:r>
      <w:r w:rsidR="00290CF4" w:rsidRPr="00323577">
        <w:rPr>
          <w:rFonts w:eastAsia="Malgun Gothic" w:hint="eastAsia"/>
          <w:lang w:eastAsia="ko-KR"/>
        </w:rPr>
        <w:t xml:space="preserve"> The dropping can be done via a prioritization rule among events. Other </w:t>
      </w:r>
      <w:r w:rsidR="00323577" w:rsidRPr="00323577">
        <w:rPr>
          <w:rFonts w:eastAsia="Malgun Gothic" w:hint="eastAsia"/>
          <w:lang w:eastAsia="ko-KR"/>
        </w:rPr>
        <w:t>dropping rules are FFS.</w:t>
      </w:r>
    </w:p>
    <w:p w14:paraId="0011BE93" w14:textId="77777777" w:rsidR="00323577" w:rsidRDefault="00323577" w:rsidP="00323577">
      <w:pPr>
        <w:pStyle w:val="ListParagraph"/>
        <w:numPr>
          <w:ilvl w:val="0"/>
          <w:numId w:val="21"/>
        </w:numPr>
        <w:rPr>
          <w:rFonts w:eastAsia="Malgun Gothic"/>
          <w:lang w:eastAsia="ko-KR"/>
        </w:rPr>
      </w:pPr>
      <w:r>
        <w:rPr>
          <w:rFonts w:eastAsia="Malgun Gothic" w:hint="eastAsia"/>
          <w:lang w:eastAsia="ko-KR"/>
        </w:rPr>
        <w:t>Content-level truncation</w:t>
      </w:r>
    </w:p>
    <w:p w14:paraId="7FFD205A" w14:textId="23C1B2B2" w:rsidR="00F87FB3" w:rsidRDefault="00CA6CBE" w:rsidP="00323577">
      <w:pPr>
        <w:pStyle w:val="ListParagraph"/>
        <w:numPr>
          <w:ilvl w:val="1"/>
          <w:numId w:val="21"/>
        </w:numPr>
        <w:rPr>
          <w:rFonts w:eastAsia="Malgun Gothic"/>
          <w:lang w:eastAsia="ko-KR"/>
        </w:rPr>
      </w:pPr>
      <w:r>
        <w:rPr>
          <w:rFonts w:eastAsia="Malgun Gothic" w:hint="eastAsia"/>
          <w:lang w:eastAsia="ko-KR"/>
        </w:rPr>
        <w:t>Even after the event-level truncation, it</w:t>
      </w:r>
      <w:r>
        <w:rPr>
          <w:rFonts w:eastAsia="Malgun Gothic"/>
          <w:lang w:eastAsia="ko-KR"/>
        </w:rPr>
        <w:t>’</w:t>
      </w:r>
      <w:r>
        <w:rPr>
          <w:rFonts w:eastAsia="Malgun Gothic" w:hint="eastAsia"/>
          <w:lang w:eastAsia="ko-KR"/>
        </w:rPr>
        <w:t>s still possible that th</w:t>
      </w:r>
      <w:r w:rsidR="00BB6F99">
        <w:rPr>
          <w:rFonts w:eastAsia="Malgun Gothic" w:hint="eastAsia"/>
          <w:lang w:eastAsia="ko-KR"/>
        </w:rPr>
        <w:t xml:space="preserve">e </w:t>
      </w:r>
      <w:r w:rsidR="00BB6F99">
        <w:rPr>
          <w:rFonts w:eastAsia="Malgun Gothic"/>
          <w:lang w:eastAsia="ko-KR"/>
        </w:rPr>
        <w:t>available</w:t>
      </w:r>
      <w:r w:rsidR="00BB6F99">
        <w:rPr>
          <w:rFonts w:eastAsia="Malgun Gothic" w:hint="eastAsia"/>
          <w:lang w:eastAsia="ko-KR"/>
        </w:rPr>
        <w:t xml:space="preserve"> payload size is not sufficient to accommodate the full </w:t>
      </w:r>
      <w:r w:rsidR="002F25F0">
        <w:rPr>
          <w:rFonts w:eastAsia="Malgun Gothic" w:hint="eastAsia"/>
          <w:lang w:eastAsia="ko-KR"/>
        </w:rPr>
        <w:t>report</w:t>
      </w:r>
      <w:r w:rsidR="006A1479">
        <w:rPr>
          <w:rFonts w:eastAsia="Malgun Gothic" w:hint="eastAsia"/>
          <w:lang w:eastAsia="ko-KR"/>
        </w:rPr>
        <w:t>s</w:t>
      </w:r>
      <w:r w:rsidR="002F25F0">
        <w:rPr>
          <w:rFonts w:eastAsia="Malgun Gothic" w:hint="eastAsia"/>
          <w:lang w:eastAsia="ko-KR"/>
        </w:rPr>
        <w:t xml:space="preserve"> </w:t>
      </w:r>
      <w:r w:rsidR="006A1479">
        <w:rPr>
          <w:rFonts w:eastAsia="Malgun Gothic" w:hint="eastAsia"/>
          <w:lang w:eastAsia="ko-KR"/>
        </w:rPr>
        <w:t xml:space="preserve">from </w:t>
      </w:r>
      <w:r w:rsidR="002F25F0">
        <w:rPr>
          <w:rFonts w:eastAsia="Malgun Gothic" w:hint="eastAsia"/>
          <w:lang w:eastAsia="ko-KR"/>
        </w:rPr>
        <w:t>one or more events</w:t>
      </w:r>
      <w:r w:rsidR="006A1479">
        <w:rPr>
          <w:rFonts w:eastAsia="Malgun Gothic" w:hint="eastAsia"/>
          <w:lang w:eastAsia="ko-KR"/>
        </w:rPr>
        <w:t xml:space="preserve">. This is the similar case as truncated BSR or (Enhanced) BFR, </w:t>
      </w:r>
      <w:r w:rsidR="002E7CC3">
        <w:rPr>
          <w:rFonts w:eastAsia="Malgun Gothic" w:hint="eastAsia"/>
          <w:lang w:eastAsia="ko-KR"/>
        </w:rPr>
        <w:t xml:space="preserve">where Buffer Size information of </w:t>
      </w:r>
      <w:r w:rsidR="001D1EBE">
        <w:rPr>
          <w:rFonts w:eastAsia="Malgun Gothic" w:hint="eastAsia"/>
          <w:lang w:eastAsia="ko-KR"/>
        </w:rPr>
        <w:t xml:space="preserve">some </w:t>
      </w:r>
      <w:r w:rsidR="008A55C6">
        <w:rPr>
          <w:rFonts w:eastAsia="Malgun Gothic" w:hint="eastAsia"/>
          <w:lang w:eastAsia="ko-KR"/>
        </w:rPr>
        <w:t>L</w:t>
      </w:r>
      <w:r w:rsidR="002E7CC3">
        <w:rPr>
          <w:rFonts w:eastAsia="Malgun Gothic" w:hint="eastAsia"/>
          <w:lang w:eastAsia="ko-KR"/>
        </w:rPr>
        <w:t xml:space="preserve">ogical </w:t>
      </w:r>
      <w:r w:rsidR="008A55C6">
        <w:rPr>
          <w:rFonts w:eastAsia="Malgun Gothic" w:hint="eastAsia"/>
          <w:lang w:eastAsia="ko-KR"/>
        </w:rPr>
        <w:t>C</w:t>
      </w:r>
      <w:r w:rsidR="002E7CC3">
        <w:rPr>
          <w:rFonts w:eastAsia="Malgun Gothic" w:hint="eastAsia"/>
          <w:lang w:eastAsia="ko-KR"/>
        </w:rPr>
        <w:t xml:space="preserve">hannel </w:t>
      </w:r>
      <w:r w:rsidR="008A55C6">
        <w:rPr>
          <w:rFonts w:eastAsia="Malgun Gothic" w:hint="eastAsia"/>
          <w:lang w:eastAsia="ko-KR"/>
        </w:rPr>
        <w:t>G</w:t>
      </w:r>
      <w:r w:rsidR="002E7CC3">
        <w:rPr>
          <w:rFonts w:eastAsia="Malgun Gothic" w:hint="eastAsia"/>
          <w:lang w:eastAsia="ko-KR"/>
        </w:rPr>
        <w:t>roup</w:t>
      </w:r>
      <w:r w:rsidR="008A55C6">
        <w:rPr>
          <w:rFonts w:eastAsia="Malgun Gothic" w:hint="eastAsia"/>
          <w:lang w:eastAsia="ko-KR"/>
        </w:rPr>
        <w:t xml:space="preserve"> IDs</w:t>
      </w:r>
      <w:r w:rsidR="002E7CC3">
        <w:rPr>
          <w:rFonts w:eastAsia="Malgun Gothic" w:hint="eastAsia"/>
          <w:lang w:eastAsia="ko-KR"/>
        </w:rPr>
        <w:t xml:space="preserve"> </w:t>
      </w:r>
      <w:r w:rsidR="001D1EBE">
        <w:rPr>
          <w:rFonts w:eastAsia="Malgun Gothic" w:hint="eastAsia"/>
          <w:lang w:eastAsia="ko-KR"/>
        </w:rPr>
        <w:t xml:space="preserve">in BSR or octets containing </w:t>
      </w:r>
      <w:r w:rsidR="004E0B0D">
        <w:rPr>
          <w:rFonts w:eastAsia="Malgun Gothic" w:hint="eastAsia"/>
          <w:lang w:eastAsia="ko-KR"/>
        </w:rPr>
        <w:t xml:space="preserve">the </w:t>
      </w:r>
      <w:r w:rsidR="001D1EBE">
        <w:rPr>
          <w:rFonts w:eastAsia="Malgun Gothic" w:hint="eastAsia"/>
          <w:lang w:eastAsia="ko-KR"/>
        </w:rPr>
        <w:t xml:space="preserve">AC field </w:t>
      </w:r>
      <w:r w:rsidR="004E0B0D">
        <w:rPr>
          <w:rFonts w:eastAsia="Malgun Gothic" w:hint="eastAsia"/>
          <w:lang w:eastAsia="ko-KR"/>
        </w:rPr>
        <w:t xml:space="preserve">in (Enhanced) BFR can be </w:t>
      </w:r>
      <w:r w:rsidR="002733D4">
        <w:rPr>
          <w:rFonts w:eastAsia="Malgun Gothic" w:hint="eastAsia"/>
          <w:lang w:eastAsia="ko-KR"/>
        </w:rPr>
        <w:t xml:space="preserve">dropped. Similarly, </w:t>
      </w:r>
      <w:r w:rsidR="00CB5020">
        <w:rPr>
          <w:rFonts w:eastAsia="Malgun Gothic" w:hint="eastAsia"/>
          <w:lang w:eastAsia="ko-KR"/>
        </w:rPr>
        <w:t xml:space="preserve">some fields and/or values can be omitted in the content-level truncation </w:t>
      </w:r>
      <w:r w:rsidR="00F87FB3">
        <w:rPr>
          <w:rFonts w:eastAsia="Malgun Gothic" w:hint="eastAsia"/>
          <w:lang w:eastAsia="ko-KR"/>
        </w:rPr>
        <w:t>for event-triggered L1 measurement MAC CE.</w:t>
      </w:r>
    </w:p>
    <w:p w14:paraId="59BF7160" w14:textId="3AA14D8C" w:rsidR="00F87FB3" w:rsidRDefault="00F87FB3" w:rsidP="00F87FB3">
      <w:pPr>
        <w:rPr>
          <w:rFonts w:eastAsia="Malgun Gothic"/>
          <w:b/>
          <w:bCs/>
          <w:lang w:eastAsia="ko-KR"/>
        </w:rPr>
      </w:pPr>
      <w:r w:rsidRPr="00B42285">
        <w:rPr>
          <w:rFonts w:eastAsia="Malgun Gothic" w:hint="eastAsia"/>
          <w:b/>
          <w:bCs/>
          <w:lang w:eastAsia="ko-KR"/>
        </w:rPr>
        <w:t>Observation</w:t>
      </w:r>
      <w:r w:rsidR="00AC1BDF">
        <w:rPr>
          <w:rFonts w:eastAsia="Malgun Gothic" w:hint="eastAsia"/>
          <w:b/>
          <w:bCs/>
          <w:lang w:eastAsia="ko-KR"/>
        </w:rPr>
        <w:t xml:space="preserve"> 10a</w:t>
      </w:r>
      <w:r w:rsidRPr="00B42285">
        <w:rPr>
          <w:rFonts w:eastAsia="Malgun Gothic" w:hint="eastAsia"/>
          <w:b/>
          <w:bCs/>
          <w:lang w:eastAsia="ko-KR"/>
        </w:rPr>
        <w:t>:</w:t>
      </w:r>
      <w:r w:rsidR="009041EF">
        <w:rPr>
          <w:rFonts w:eastAsia="Malgun Gothic" w:hint="eastAsia"/>
          <w:b/>
          <w:bCs/>
          <w:lang w:eastAsia="ko-KR"/>
        </w:rPr>
        <w:t xml:space="preserve"> Due to the multiple event configurations configured for UE, </w:t>
      </w:r>
      <w:r w:rsidR="00AE1734">
        <w:rPr>
          <w:rFonts w:eastAsia="Malgun Gothic" w:hint="eastAsia"/>
          <w:b/>
          <w:bCs/>
          <w:lang w:eastAsia="ko-KR"/>
        </w:rPr>
        <w:t xml:space="preserve">the truncation </w:t>
      </w:r>
      <w:r w:rsidR="00E05A7C">
        <w:rPr>
          <w:rFonts w:eastAsia="Malgun Gothic" w:hint="eastAsia"/>
          <w:b/>
          <w:bCs/>
          <w:lang w:eastAsia="ko-KR"/>
        </w:rPr>
        <w:t xml:space="preserve">rule </w:t>
      </w:r>
      <w:r w:rsidR="00AE1734">
        <w:rPr>
          <w:rFonts w:eastAsia="Malgun Gothic" w:hint="eastAsia"/>
          <w:b/>
          <w:bCs/>
          <w:lang w:eastAsia="ko-KR"/>
        </w:rPr>
        <w:t xml:space="preserve">among triggered events </w:t>
      </w:r>
      <w:r w:rsidR="00E05A7C">
        <w:rPr>
          <w:rFonts w:eastAsia="Malgun Gothic" w:hint="eastAsia"/>
          <w:b/>
          <w:bCs/>
          <w:lang w:eastAsia="ko-KR"/>
        </w:rPr>
        <w:t>needs to be discussed</w:t>
      </w:r>
      <w:r w:rsidR="002D757D">
        <w:rPr>
          <w:rFonts w:eastAsia="Malgun Gothic" w:hint="eastAsia"/>
          <w:b/>
          <w:bCs/>
          <w:lang w:eastAsia="ko-KR"/>
        </w:rPr>
        <w:t xml:space="preserve"> (called event-level truncation).</w:t>
      </w:r>
    </w:p>
    <w:p w14:paraId="42CCCC5B" w14:textId="357F635D" w:rsidR="00E05A7C" w:rsidRPr="00AE1734" w:rsidRDefault="00E05A7C" w:rsidP="00F87FB3">
      <w:pPr>
        <w:rPr>
          <w:rFonts w:eastAsia="Malgun Gothic"/>
          <w:b/>
          <w:bCs/>
          <w:lang w:eastAsia="ko-KR"/>
        </w:rPr>
      </w:pPr>
      <w:r>
        <w:rPr>
          <w:rFonts w:eastAsia="Malgun Gothic" w:hint="eastAsia"/>
          <w:b/>
          <w:bCs/>
          <w:lang w:eastAsia="ko-KR"/>
        </w:rPr>
        <w:t>Observation</w:t>
      </w:r>
      <w:r w:rsidR="00AC1BDF">
        <w:rPr>
          <w:rFonts w:eastAsia="Malgun Gothic" w:hint="eastAsia"/>
          <w:b/>
          <w:bCs/>
          <w:lang w:eastAsia="ko-KR"/>
        </w:rPr>
        <w:t xml:space="preserve"> 10b</w:t>
      </w:r>
      <w:r>
        <w:rPr>
          <w:rFonts w:eastAsia="Malgun Gothic" w:hint="eastAsia"/>
          <w:b/>
          <w:bCs/>
          <w:lang w:eastAsia="ko-KR"/>
        </w:rPr>
        <w:t xml:space="preserve">: </w:t>
      </w:r>
      <w:r w:rsidR="00D13281">
        <w:rPr>
          <w:rFonts w:eastAsia="Malgun Gothic" w:hint="eastAsia"/>
          <w:b/>
          <w:bCs/>
          <w:lang w:eastAsia="ko-KR"/>
        </w:rPr>
        <w:t>Similar to the truncation case from BSR or (Enhanced) BFR, the truncation rule among fields and/or values</w:t>
      </w:r>
      <w:r w:rsidR="002D757D">
        <w:rPr>
          <w:rFonts w:eastAsia="Malgun Gothic" w:hint="eastAsia"/>
          <w:b/>
          <w:bCs/>
          <w:lang w:eastAsia="ko-KR"/>
        </w:rPr>
        <w:t xml:space="preserve"> within</w:t>
      </w:r>
      <w:r w:rsidR="004806ED">
        <w:rPr>
          <w:rFonts w:eastAsia="Malgun Gothic" w:hint="eastAsia"/>
          <w:b/>
          <w:bCs/>
          <w:lang w:eastAsia="ko-KR"/>
        </w:rPr>
        <w:t xml:space="preserve"> a triggered event </w:t>
      </w:r>
      <w:r w:rsidR="002D757D">
        <w:rPr>
          <w:rFonts w:eastAsia="Malgun Gothic" w:hint="eastAsia"/>
          <w:b/>
          <w:bCs/>
          <w:lang w:eastAsia="ko-KR"/>
        </w:rPr>
        <w:t>needs to be discussed</w:t>
      </w:r>
      <w:r w:rsidR="004806ED">
        <w:rPr>
          <w:rFonts w:eastAsia="Malgun Gothic" w:hint="eastAsia"/>
          <w:b/>
          <w:bCs/>
          <w:lang w:eastAsia="ko-KR"/>
        </w:rPr>
        <w:t xml:space="preserve"> (called content-level truncation).</w:t>
      </w:r>
    </w:p>
    <w:p w14:paraId="68643AEC" w14:textId="2DD0B12E" w:rsidR="00102193" w:rsidRDefault="00F87FB3" w:rsidP="00F87FB3">
      <w:pPr>
        <w:rPr>
          <w:rFonts w:eastAsia="Malgun Gothic"/>
          <w:b/>
          <w:bCs/>
          <w:lang w:eastAsia="ko-KR"/>
        </w:rPr>
      </w:pPr>
      <w:r w:rsidRPr="00B42285">
        <w:rPr>
          <w:rFonts w:eastAsia="Malgun Gothic" w:hint="eastAsia"/>
          <w:b/>
          <w:bCs/>
          <w:lang w:eastAsia="ko-KR"/>
        </w:rPr>
        <w:t>Proposal</w:t>
      </w:r>
      <w:r w:rsidR="00AC1BDF">
        <w:rPr>
          <w:rFonts w:eastAsia="Malgun Gothic" w:hint="eastAsia"/>
          <w:b/>
          <w:bCs/>
          <w:lang w:eastAsia="ko-KR"/>
        </w:rPr>
        <w:t xml:space="preserve"> 10</w:t>
      </w:r>
      <w:r w:rsidRPr="00B42285">
        <w:rPr>
          <w:rFonts w:eastAsia="Malgun Gothic" w:hint="eastAsia"/>
          <w:b/>
          <w:bCs/>
          <w:lang w:eastAsia="ko-KR"/>
        </w:rPr>
        <w:t>:</w:t>
      </w:r>
      <w:r w:rsidR="0061352C" w:rsidRPr="00B42285">
        <w:rPr>
          <w:rFonts w:eastAsia="Malgun Gothic" w:hint="eastAsia"/>
          <w:b/>
          <w:bCs/>
          <w:lang w:eastAsia="ko-KR"/>
        </w:rPr>
        <w:t xml:space="preserve"> </w:t>
      </w:r>
      <w:r w:rsidR="004806ED">
        <w:rPr>
          <w:rFonts w:eastAsia="Malgun Gothic" w:hint="eastAsia"/>
          <w:b/>
          <w:bCs/>
          <w:lang w:eastAsia="ko-KR"/>
        </w:rPr>
        <w:t xml:space="preserve">RAN2 to </w:t>
      </w:r>
      <w:r w:rsidR="00F3433A">
        <w:rPr>
          <w:rFonts w:eastAsia="Malgun Gothic" w:hint="eastAsia"/>
          <w:b/>
          <w:bCs/>
          <w:lang w:eastAsia="ko-KR"/>
        </w:rPr>
        <w:t xml:space="preserve">discuss </w:t>
      </w:r>
      <w:r w:rsidR="004806ED">
        <w:rPr>
          <w:rFonts w:eastAsia="Malgun Gothic" w:hint="eastAsia"/>
          <w:b/>
          <w:bCs/>
          <w:lang w:eastAsia="ko-KR"/>
        </w:rPr>
        <w:t>two level truncation</w:t>
      </w:r>
      <w:r w:rsidR="00F3433A">
        <w:rPr>
          <w:rFonts w:eastAsia="Malgun Gothic" w:hint="eastAsia"/>
          <w:b/>
          <w:bCs/>
          <w:lang w:eastAsia="ko-KR"/>
        </w:rPr>
        <w:t>s as a baseline for truncated event-triggered L1 measurement report MAC CE</w:t>
      </w:r>
      <w:r w:rsidR="008D041A">
        <w:rPr>
          <w:rFonts w:eastAsia="Malgun Gothic"/>
          <w:b/>
          <w:bCs/>
          <w:lang w:eastAsia="ko-KR"/>
        </w:rPr>
        <w:t>:</w:t>
      </w:r>
    </w:p>
    <w:p w14:paraId="58B643B8" w14:textId="29919D39" w:rsidR="00F3433A" w:rsidRDefault="00F3433A" w:rsidP="00F3433A">
      <w:pPr>
        <w:pStyle w:val="ListParagraph"/>
        <w:numPr>
          <w:ilvl w:val="0"/>
          <w:numId w:val="21"/>
        </w:numPr>
        <w:rPr>
          <w:rFonts w:eastAsia="Malgun Gothic"/>
          <w:b/>
          <w:bCs/>
          <w:lang w:eastAsia="ko-KR"/>
        </w:rPr>
      </w:pPr>
      <w:r>
        <w:rPr>
          <w:rFonts w:eastAsia="Malgun Gothic" w:hint="eastAsia"/>
          <w:b/>
          <w:bCs/>
          <w:lang w:eastAsia="ko-KR"/>
        </w:rPr>
        <w:t>Event-level truncation</w:t>
      </w:r>
    </w:p>
    <w:p w14:paraId="620E52CB" w14:textId="6B49BAB0" w:rsidR="00F3433A" w:rsidRPr="00F3433A" w:rsidRDefault="00F3433A" w:rsidP="00F3433A">
      <w:pPr>
        <w:pStyle w:val="ListParagraph"/>
        <w:numPr>
          <w:ilvl w:val="0"/>
          <w:numId w:val="21"/>
        </w:numPr>
        <w:rPr>
          <w:rFonts w:eastAsia="Malgun Gothic"/>
          <w:b/>
          <w:bCs/>
          <w:lang w:eastAsia="ko-KR"/>
        </w:rPr>
      </w:pPr>
      <w:r>
        <w:rPr>
          <w:rFonts w:eastAsia="Malgun Gothic" w:hint="eastAsia"/>
          <w:b/>
          <w:bCs/>
          <w:lang w:eastAsia="ko-KR"/>
        </w:rPr>
        <w:t>Content-level truncation</w:t>
      </w:r>
    </w:p>
    <w:p w14:paraId="23DA704C" w14:textId="0DB1EF42" w:rsidR="0096408F" w:rsidRPr="00DE3987" w:rsidRDefault="0096408F" w:rsidP="000C7573">
      <w:pPr>
        <w:pStyle w:val="Heading1"/>
        <w:ind w:left="0" w:firstLine="0"/>
      </w:pPr>
      <w:r w:rsidRPr="00DE3987">
        <w:t>Conclusion</w:t>
      </w:r>
    </w:p>
    <w:p w14:paraId="44A937F7" w14:textId="3D95D656" w:rsidR="00E977C5" w:rsidRDefault="008F2D46" w:rsidP="00B649A3">
      <w:pPr>
        <w:spacing w:after="120"/>
      </w:pPr>
      <w:r w:rsidRPr="00DE3987">
        <w:t xml:space="preserve">This contribution </w:t>
      </w:r>
      <w:r w:rsidR="00050B17" w:rsidRPr="00DE3987">
        <w:t xml:space="preserve">discussed </w:t>
      </w:r>
      <w:r w:rsidR="00346486" w:rsidRPr="00DE3987">
        <w:t>aspects related to measurement enhancements for LTM</w:t>
      </w:r>
      <w:r w:rsidR="00D418EC" w:rsidRPr="00DE3987">
        <w:t xml:space="preserve">. </w:t>
      </w:r>
      <w:r w:rsidR="00D5621D" w:rsidRPr="00DE3987">
        <w:t>The following</w:t>
      </w:r>
      <w:r w:rsidR="009F64AF" w:rsidRPr="00DE3987">
        <w:t xml:space="preserve"> observations and</w:t>
      </w:r>
      <w:r w:rsidR="00D5621D" w:rsidRPr="00DE3987">
        <w:t xml:space="preserve"> proposal</w:t>
      </w:r>
      <w:r w:rsidR="009F64AF" w:rsidRPr="00DE3987">
        <w:t>s</w:t>
      </w:r>
      <w:r w:rsidR="00D5621D" w:rsidRPr="00DE3987">
        <w:t xml:space="preserve"> ha</w:t>
      </w:r>
      <w:r w:rsidR="009F64AF" w:rsidRPr="00DE3987">
        <w:t>ve</w:t>
      </w:r>
      <w:r w:rsidR="00D5621D" w:rsidRPr="00DE3987">
        <w:t xml:space="preserve"> been made:</w:t>
      </w:r>
    </w:p>
    <w:p w14:paraId="54DD69CF" w14:textId="77777777" w:rsidR="00622B93" w:rsidRPr="00430857" w:rsidRDefault="00622B93" w:rsidP="00622B93">
      <w:pPr>
        <w:rPr>
          <w:rFonts w:eastAsia="Malgun Gothic"/>
          <w:b/>
          <w:bCs/>
          <w:lang w:eastAsia="ko-KR"/>
        </w:rPr>
      </w:pPr>
      <w:r w:rsidRPr="00430857">
        <w:rPr>
          <w:rFonts w:eastAsia="Malgun Gothic" w:hint="eastAsia"/>
          <w:b/>
          <w:bCs/>
          <w:lang w:eastAsia="ko-KR"/>
        </w:rPr>
        <w:t>Observation</w:t>
      </w:r>
      <w:r>
        <w:rPr>
          <w:rFonts w:eastAsia="Malgun Gothic" w:hint="eastAsia"/>
          <w:b/>
          <w:bCs/>
          <w:lang w:eastAsia="ko-KR"/>
        </w:rPr>
        <w:t xml:space="preserve"> </w:t>
      </w:r>
      <w:r w:rsidRPr="00430857">
        <w:rPr>
          <w:rFonts w:eastAsia="Malgun Gothic" w:hint="eastAsia"/>
          <w:b/>
          <w:bCs/>
          <w:lang w:eastAsia="ko-KR"/>
        </w:rPr>
        <w:t xml:space="preserve">1: Based on RAN1 decisions and RAN3 response about semi-persistent CSI-RS for LTM CSI report, semi-persistent CSI-RS for event-triggered L1 measurement report for LTM can be also supported. </w:t>
      </w:r>
    </w:p>
    <w:p w14:paraId="4D311007" w14:textId="77777777" w:rsidR="00622B93" w:rsidRPr="00430857" w:rsidRDefault="00622B93" w:rsidP="00622B93">
      <w:pPr>
        <w:rPr>
          <w:rFonts w:eastAsia="Malgun Gothic"/>
          <w:b/>
          <w:bCs/>
          <w:lang w:eastAsia="ko-KR"/>
        </w:rPr>
      </w:pPr>
      <w:r w:rsidRPr="00430857">
        <w:rPr>
          <w:rFonts w:eastAsia="Malgun Gothic" w:hint="eastAsia"/>
          <w:b/>
          <w:bCs/>
          <w:lang w:eastAsia="ko-KR"/>
        </w:rPr>
        <w:t>Proposal</w:t>
      </w:r>
      <w:r>
        <w:rPr>
          <w:rFonts w:eastAsia="Malgun Gothic" w:hint="eastAsia"/>
          <w:b/>
          <w:bCs/>
          <w:lang w:eastAsia="ko-KR"/>
        </w:rPr>
        <w:t xml:space="preserve"> 1</w:t>
      </w:r>
      <w:r w:rsidRPr="00430857">
        <w:rPr>
          <w:rFonts w:eastAsia="Malgun Gothic" w:hint="eastAsia"/>
          <w:b/>
          <w:bCs/>
          <w:lang w:eastAsia="ko-KR"/>
        </w:rPr>
        <w:t xml:space="preserve">: </w:t>
      </w:r>
      <w:r>
        <w:rPr>
          <w:rFonts w:eastAsia="Malgun Gothic"/>
          <w:b/>
          <w:bCs/>
          <w:lang w:eastAsia="ko-KR"/>
        </w:rPr>
        <w:t>S</w:t>
      </w:r>
      <w:r w:rsidRPr="00430857">
        <w:rPr>
          <w:rFonts w:eastAsia="Malgun Gothic" w:hint="eastAsia"/>
          <w:b/>
          <w:bCs/>
          <w:lang w:eastAsia="ko-KR"/>
        </w:rPr>
        <w:t xml:space="preserve">upport both periodic and semi-persistent CSI-RS as a baseline for CSI measurement resource for event-triggered L1 measurement report for LTM. FFS on activation/deactivation MAC CE and </w:t>
      </w:r>
      <w:r>
        <w:rPr>
          <w:rFonts w:eastAsia="Malgun Gothic"/>
          <w:b/>
          <w:bCs/>
          <w:lang w:eastAsia="ko-KR"/>
        </w:rPr>
        <w:t xml:space="preserve">UE </w:t>
      </w:r>
      <w:r w:rsidRPr="00430857">
        <w:rPr>
          <w:rFonts w:eastAsia="Malgun Gothic" w:hint="eastAsia"/>
          <w:b/>
          <w:bCs/>
          <w:lang w:eastAsia="ko-KR"/>
        </w:rPr>
        <w:t>procedure</w:t>
      </w:r>
      <w:r>
        <w:rPr>
          <w:rFonts w:eastAsia="Malgun Gothic"/>
          <w:b/>
          <w:bCs/>
          <w:lang w:eastAsia="ko-KR"/>
        </w:rPr>
        <w:t>s</w:t>
      </w:r>
      <w:r w:rsidRPr="00430857">
        <w:rPr>
          <w:rFonts w:eastAsia="Malgun Gothic" w:hint="eastAsia"/>
          <w:b/>
          <w:bCs/>
          <w:lang w:eastAsia="ko-KR"/>
        </w:rPr>
        <w:t>.</w:t>
      </w:r>
    </w:p>
    <w:p w14:paraId="6E40B09C" w14:textId="77777777" w:rsidR="00622B93" w:rsidRPr="00E5263E" w:rsidRDefault="00622B93" w:rsidP="00622B93">
      <w:pPr>
        <w:spacing w:before="120"/>
        <w:rPr>
          <w:rFonts w:eastAsia="Malgun Gothic"/>
          <w:b/>
          <w:bCs/>
          <w:lang w:eastAsia="ko-KR"/>
        </w:rPr>
      </w:pPr>
      <w:r w:rsidRPr="00E5263E">
        <w:rPr>
          <w:rFonts w:eastAsia="Malgun Gothic" w:hint="eastAsia"/>
          <w:b/>
          <w:bCs/>
          <w:lang w:eastAsia="ko-KR"/>
        </w:rPr>
        <w:t xml:space="preserve">Observation 2: </w:t>
      </w:r>
      <w:r>
        <w:rPr>
          <w:rFonts w:eastAsia="Malgun Gothic"/>
          <w:b/>
          <w:bCs/>
          <w:lang w:eastAsia="ko-KR"/>
        </w:rPr>
        <w:t>Re-using</w:t>
      </w:r>
      <w:r w:rsidRPr="00E5263E">
        <w:rPr>
          <w:rFonts w:eastAsia="Malgun Gothic" w:hint="eastAsia"/>
          <w:b/>
          <w:bCs/>
          <w:lang w:eastAsia="ko-KR"/>
        </w:rPr>
        <w:t xml:space="preserve"> legacy CSI-RS resource </w:t>
      </w:r>
      <w:r>
        <w:rPr>
          <w:rFonts w:eastAsia="Malgun Gothic" w:hint="eastAsia"/>
          <w:b/>
          <w:bCs/>
          <w:lang w:eastAsia="ko-KR"/>
        </w:rPr>
        <w:t xml:space="preserve">for L3 </w:t>
      </w:r>
      <w:r>
        <w:rPr>
          <w:rFonts w:eastAsia="Malgun Gothic"/>
          <w:b/>
          <w:bCs/>
          <w:lang w:eastAsia="ko-KR"/>
        </w:rPr>
        <w:t xml:space="preserve">mobility and </w:t>
      </w:r>
      <w:r>
        <w:rPr>
          <w:rFonts w:eastAsia="Malgun Gothic" w:hint="eastAsia"/>
          <w:b/>
          <w:bCs/>
          <w:lang w:eastAsia="ko-KR"/>
        </w:rPr>
        <w:t xml:space="preserve">measurement </w:t>
      </w:r>
      <w:r w:rsidRPr="00E5263E">
        <w:rPr>
          <w:rFonts w:eastAsia="Malgun Gothic" w:hint="eastAsia"/>
          <w:b/>
          <w:bCs/>
          <w:lang w:eastAsia="ko-KR"/>
        </w:rPr>
        <w:t xml:space="preserve">as </w:t>
      </w:r>
      <w:r>
        <w:rPr>
          <w:rFonts w:eastAsia="Malgun Gothic"/>
          <w:b/>
          <w:bCs/>
          <w:lang w:eastAsia="ko-KR"/>
        </w:rPr>
        <w:t xml:space="preserve">also </w:t>
      </w:r>
      <w:r w:rsidRPr="00E5263E">
        <w:rPr>
          <w:rFonts w:eastAsia="Malgun Gothic" w:hint="eastAsia"/>
          <w:b/>
          <w:bCs/>
          <w:lang w:eastAsia="ko-KR"/>
        </w:rPr>
        <w:t xml:space="preserve">LTM CSI </w:t>
      </w:r>
      <w:r w:rsidRPr="00E5263E">
        <w:rPr>
          <w:rFonts w:eastAsia="Malgun Gothic"/>
          <w:b/>
          <w:bCs/>
          <w:lang w:eastAsia="ko-KR"/>
        </w:rPr>
        <w:t>measurement</w:t>
      </w:r>
      <w:r w:rsidRPr="00E5263E">
        <w:rPr>
          <w:rFonts w:eastAsia="Malgun Gothic" w:hint="eastAsia"/>
          <w:b/>
          <w:bCs/>
          <w:lang w:eastAsia="ko-KR"/>
        </w:rPr>
        <w:t xml:space="preserve"> resource would create </w:t>
      </w:r>
      <w:r>
        <w:rPr>
          <w:rFonts w:eastAsia="Malgun Gothic"/>
          <w:b/>
          <w:bCs/>
          <w:lang w:eastAsia="ko-KR"/>
        </w:rPr>
        <w:t xml:space="preserve">too much </w:t>
      </w:r>
      <w:r w:rsidRPr="00E5263E">
        <w:rPr>
          <w:rFonts w:eastAsia="Malgun Gothic" w:hint="eastAsia"/>
          <w:b/>
          <w:bCs/>
          <w:lang w:eastAsia="ko-KR"/>
        </w:rPr>
        <w:t>complications from RRC signaling perspective.</w:t>
      </w:r>
    </w:p>
    <w:p w14:paraId="42C4493B" w14:textId="77777777" w:rsidR="00622B93" w:rsidRPr="00E5263E" w:rsidRDefault="00622B93" w:rsidP="00622B93">
      <w:pPr>
        <w:spacing w:before="120"/>
        <w:rPr>
          <w:rFonts w:eastAsia="Malgun Gothic"/>
          <w:b/>
          <w:bCs/>
          <w:lang w:eastAsia="ko-KR"/>
        </w:rPr>
      </w:pPr>
      <w:r w:rsidRPr="00E5263E">
        <w:rPr>
          <w:rFonts w:eastAsia="Malgun Gothic" w:hint="eastAsia"/>
          <w:b/>
          <w:bCs/>
          <w:lang w:eastAsia="ko-KR"/>
        </w:rPr>
        <w:t>Proposal 2: RAN2 to agree to use</w:t>
      </w:r>
      <w:r>
        <w:rPr>
          <w:rFonts w:eastAsia="Malgun Gothic" w:hint="eastAsia"/>
          <w:b/>
          <w:bCs/>
          <w:lang w:eastAsia="ko-KR"/>
        </w:rPr>
        <w:t xml:space="preserve"> L1 CSI resource configuration (i.e., either the enhanced</w:t>
      </w:r>
      <w:r w:rsidRPr="00E5263E">
        <w:rPr>
          <w:rFonts w:eastAsia="Malgun Gothic" w:hint="eastAsia"/>
          <w:b/>
          <w:bCs/>
          <w:lang w:eastAsia="ko-KR"/>
        </w:rPr>
        <w:t xml:space="preserve"> Rel-18 LTM CSI resource </w:t>
      </w:r>
      <w:r>
        <w:rPr>
          <w:rFonts w:eastAsia="Malgun Gothic"/>
          <w:b/>
          <w:bCs/>
          <w:lang w:eastAsia="ko-KR"/>
        </w:rPr>
        <w:t xml:space="preserve">(i.e. </w:t>
      </w:r>
      <w:r w:rsidRPr="006E62B4">
        <w:rPr>
          <w:rFonts w:eastAsia="Malgun Gothic"/>
          <w:b/>
          <w:bCs/>
          <w:i/>
          <w:iCs/>
          <w:lang w:eastAsia="ko-KR"/>
        </w:rPr>
        <w:t>LTM-CSI-ResourceConfigId-r18</w:t>
      </w:r>
      <w:r>
        <w:rPr>
          <w:rFonts w:eastAsia="Malgun Gothic"/>
          <w:b/>
          <w:bCs/>
          <w:lang w:eastAsia="ko-KR"/>
        </w:rPr>
        <w:t xml:space="preserve">) </w:t>
      </w:r>
      <w:r>
        <w:rPr>
          <w:rFonts w:eastAsia="Malgun Gothic" w:hint="eastAsia"/>
          <w:b/>
          <w:bCs/>
          <w:lang w:eastAsia="ko-KR"/>
        </w:rPr>
        <w:t xml:space="preserve">or </w:t>
      </w:r>
      <w:r>
        <w:rPr>
          <w:rFonts w:eastAsia="Malgun Gothic"/>
          <w:b/>
          <w:bCs/>
          <w:lang w:eastAsia="ko-KR"/>
        </w:rPr>
        <w:t xml:space="preserve">a </w:t>
      </w:r>
      <w:r>
        <w:rPr>
          <w:rFonts w:eastAsia="Malgun Gothic" w:hint="eastAsia"/>
          <w:b/>
          <w:bCs/>
          <w:lang w:eastAsia="ko-KR"/>
        </w:rPr>
        <w:t xml:space="preserve">new Rel-19 LTM CSI resource) </w:t>
      </w:r>
      <w:r w:rsidRPr="00E5263E">
        <w:rPr>
          <w:rFonts w:eastAsia="Malgun Gothic" w:hint="eastAsia"/>
          <w:b/>
          <w:bCs/>
          <w:lang w:eastAsia="ko-KR"/>
        </w:rPr>
        <w:t>for both CSI-RS based measurement and event-triggered L1 measurement report for LTM</w:t>
      </w:r>
      <w:r>
        <w:rPr>
          <w:rFonts w:eastAsia="Malgun Gothic"/>
          <w:b/>
          <w:bCs/>
          <w:lang w:eastAsia="ko-KR"/>
        </w:rPr>
        <w:t>.</w:t>
      </w:r>
    </w:p>
    <w:p w14:paraId="7F3A404F" w14:textId="77777777" w:rsidR="00622B93" w:rsidRDefault="00622B93" w:rsidP="00622B93">
      <w:pPr>
        <w:rPr>
          <w:rFonts w:eastAsia="Malgun Gothic"/>
          <w:b/>
          <w:bCs/>
          <w:lang w:eastAsia="ko-KR"/>
        </w:rPr>
      </w:pPr>
      <w:r w:rsidRPr="008E14A5">
        <w:rPr>
          <w:rFonts w:eastAsia="Malgun Gothic" w:hint="eastAsia"/>
          <w:b/>
          <w:bCs/>
          <w:lang w:eastAsia="ko-KR"/>
        </w:rPr>
        <w:t>Observation 3: Previous RAN2 agreements imply that the event evaluation is performed per</w:t>
      </w:r>
      <w:r>
        <w:rPr>
          <w:rFonts w:eastAsia="Malgun Gothic" w:hint="eastAsia"/>
          <w:b/>
          <w:bCs/>
          <w:lang w:eastAsia="ko-KR"/>
        </w:rPr>
        <w:t>-</w:t>
      </w:r>
      <w:r w:rsidRPr="008E14A5">
        <w:rPr>
          <w:rFonts w:eastAsia="Malgun Gothic" w:hint="eastAsia"/>
          <w:b/>
          <w:bCs/>
          <w:lang w:eastAsia="ko-KR"/>
        </w:rPr>
        <w:t xml:space="preserve">beam level, and consequently there can be multiple beams that satisfy the event condition </w:t>
      </w:r>
      <w:r w:rsidRPr="008E14A5">
        <w:rPr>
          <w:rFonts w:eastAsia="Malgun Gothic"/>
          <w:b/>
          <w:bCs/>
          <w:lang w:eastAsia="ko-KR"/>
        </w:rPr>
        <w:t>around</w:t>
      </w:r>
      <w:r w:rsidRPr="008E14A5">
        <w:rPr>
          <w:rFonts w:eastAsia="Malgun Gothic" w:hint="eastAsia"/>
          <w:b/>
          <w:bCs/>
          <w:lang w:eastAsia="ko-KR"/>
        </w:rPr>
        <w:t xml:space="preserve"> the same time. </w:t>
      </w:r>
    </w:p>
    <w:p w14:paraId="78C21BC5" w14:textId="77777777" w:rsidR="00622B93" w:rsidRPr="00916021" w:rsidRDefault="00622B93" w:rsidP="00622B93">
      <w:pPr>
        <w:rPr>
          <w:rFonts w:eastAsia="Malgun Gothic"/>
          <w:b/>
          <w:bCs/>
          <w:lang w:val="en-US" w:eastAsia="ko-KR"/>
        </w:rPr>
      </w:pPr>
      <w:r w:rsidRPr="00916021">
        <w:rPr>
          <w:rFonts w:eastAsia="Malgun Gothic"/>
          <w:b/>
          <w:bCs/>
          <w:lang w:val="en-US" w:eastAsia="ko-KR"/>
        </w:rPr>
        <w:lastRenderedPageBreak/>
        <w:t xml:space="preserve">Proposal </w:t>
      </w:r>
      <w:r w:rsidRPr="00916021">
        <w:rPr>
          <w:rFonts w:eastAsia="Malgun Gothic" w:hint="eastAsia"/>
          <w:b/>
          <w:bCs/>
          <w:lang w:val="en-US" w:eastAsia="ko-KR"/>
        </w:rPr>
        <w:t>3</w:t>
      </w:r>
      <w:r w:rsidRPr="00916021">
        <w:rPr>
          <w:rFonts w:eastAsia="Malgun Gothic"/>
          <w:b/>
          <w:bCs/>
          <w:lang w:val="en-US" w:eastAsia="ko-KR"/>
        </w:rPr>
        <w:t xml:space="preserve">: The event evaluation is performed </w:t>
      </w:r>
      <w:r>
        <w:rPr>
          <w:rFonts w:eastAsia="Malgun Gothic"/>
          <w:b/>
          <w:bCs/>
          <w:lang w:val="en-US" w:eastAsia="ko-KR"/>
        </w:rPr>
        <w:t>at</w:t>
      </w:r>
      <w:r w:rsidRPr="00916021">
        <w:rPr>
          <w:rFonts w:eastAsia="Malgun Gothic"/>
          <w:b/>
          <w:bCs/>
          <w:lang w:val="en-US" w:eastAsia="ko-KR"/>
        </w:rPr>
        <w:t xml:space="preserve"> a per-beam level</w:t>
      </w:r>
      <w:r>
        <w:rPr>
          <w:rFonts w:eastAsia="Malgun Gothic"/>
          <w:b/>
          <w:bCs/>
          <w:lang w:val="en-US" w:eastAsia="ko-KR"/>
        </w:rPr>
        <w:t>. When multiple</w:t>
      </w:r>
      <w:r w:rsidRPr="00916021">
        <w:rPr>
          <w:rFonts w:eastAsia="Malgun Gothic"/>
          <w:b/>
          <w:bCs/>
          <w:lang w:val="en-US" w:eastAsia="ko-KR"/>
        </w:rPr>
        <w:t xml:space="preserve"> beams fulfills the condition</w:t>
      </w:r>
      <w:r>
        <w:rPr>
          <w:rFonts w:eastAsia="Malgun Gothic" w:hint="eastAsia"/>
          <w:b/>
          <w:bCs/>
          <w:lang w:val="en-US" w:eastAsia="ko-KR"/>
        </w:rPr>
        <w:t xml:space="preserve"> for a particular event</w:t>
      </w:r>
      <w:r w:rsidRPr="00916021">
        <w:rPr>
          <w:rFonts w:eastAsia="Malgun Gothic"/>
          <w:b/>
          <w:bCs/>
          <w:lang w:val="en-US" w:eastAsia="ko-KR"/>
        </w:rPr>
        <w:t xml:space="preserve">, </w:t>
      </w:r>
      <w:r>
        <w:rPr>
          <w:rFonts w:eastAsia="Malgun Gothic"/>
          <w:b/>
          <w:bCs/>
          <w:lang w:val="en-US" w:eastAsia="ko-KR"/>
        </w:rPr>
        <w:t xml:space="preserve">the </w:t>
      </w:r>
      <w:r w:rsidRPr="00916021">
        <w:rPr>
          <w:rFonts w:eastAsia="Malgun Gothic"/>
          <w:b/>
          <w:bCs/>
          <w:lang w:val="en-US" w:eastAsia="ko-KR"/>
        </w:rPr>
        <w:t xml:space="preserve">UE </w:t>
      </w:r>
      <w:r>
        <w:rPr>
          <w:rFonts w:eastAsia="Malgun Gothic"/>
          <w:b/>
          <w:bCs/>
          <w:lang w:val="en-US" w:eastAsia="ko-KR"/>
        </w:rPr>
        <w:t>sends</w:t>
      </w:r>
      <w:r w:rsidRPr="00916021">
        <w:rPr>
          <w:rFonts w:eastAsia="Malgun Gothic"/>
          <w:b/>
          <w:bCs/>
          <w:lang w:val="en-US" w:eastAsia="ko-KR"/>
        </w:rPr>
        <w:t xml:space="preserve"> a single L1 measurement report </w:t>
      </w:r>
      <w:r>
        <w:rPr>
          <w:rFonts w:eastAsia="Malgun Gothic" w:hint="eastAsia"/>
          <w:b/>
          <w:bCs/>
          <w:lang w:val="en-US" w:eastAsia="ko-KR"/>
        </w:rPr>
        <w:t xml:space="preserve">with </w:t>
      </w:r>
      <w:r>
        <w:rPr>
          <w:rFonts w:eastAsia="Malgun Gothic"/>
          <w:b/>
          <w:bCs/>
          <w:lang w:val="en-US" w:eastAsia="ko-KR"/>
        </w:rPr>
        <w:t>one or more beam</w:t>
      </w:r>
      <w:r>
        <w:rPr>
          <w:rFonts w:eastAsia="Malgun Gothic" w:hint="eastAsia"/>
          <w:b/>
          <w:bCs/>
          <w:lang w:val="en-US" w:eastAsia="ko-KR"/>
        </w:rPr>
        <w:t xml:space="preserve"> information for that </w:t>
      </w:r>
      <w:r w:rsidRPr="00916021">
        <w:rPr>
          <w:rFonts w:eastAsia="Malgun Gothic"/>
          <w:b/>
          <w:bCs/>
          <w:lang w:val="en-US" w:eastAsia="ko-KR"/>
        </w:rPr>
        <w:t>event.</w:t>
      </w:r>
    </w:p>
    <w:p w14:paraId="49B0452F" w14:textId="77777777" w:rsidR="00622B93" w:rsidRDefault="00622B93" w:rsidP="00622B93">
      <w:pPr>
        <w:rPr>
          <w:rFonts w:eastAsia="Malgun Gothic"/>
          <w:b/>
          <w:bCs/>
          <w:lang w:val="en-US" w:eastAsia="ko-KR"/>
        </w:rPr>
      </w:pPr>
      <w:r w:rsidRPr="005B40B1">
        <w:rPr>
          <w:b/>
          <w:bCs/>
          <w:lang w:val="en-US"/>
        </w:rPr>
        <w:t>Observation</w:t>
      </w:r>
      <w:r>
        <w:rPr>
          <w:b/>
          <w:bCs/>
          <w:lang w:val="en-US"/>
        </w:rPr>
        <w:t xml:space="preserve"> </w:t>
      </w:r>
      <w:r>
        <w:rPr>
          <w:rFonts w:eastAsia="Malgun Gothic" w:hint="eastAsia"/>
          <w:b/>
          <w:bCs/>
          <w:lang w:val="en-US" w:eastAsia="ko-KR"/>
        </w:rPr>
        <w:t>4</w:t>
      </w:r>
      <w:r w:rsidRPr="005B40B1">
        <w:rPr>
          <w:b/>
          <w:bCs/>
          <w:lang w:val="en-US"/>
        </w:rPr>
        <w:t xml:space="preserve">: </w:t>
      </w:r>
      <w:r>
        <w:rPr>
          <w:rFonts w:eastAsia="Malgun Gothic" w:hint="eastAsia"/>
          <w:b/>
          <w:bCs/>
          <w:lang w:val="en-US" w:eastAsia="ko-KR"/>
        </w:rPr>
        <w:t>Per-beam level event evaluation may lead to an event condition being met by different beams several times with a short time interval. Triggering the event-triggered measurement reports in each time instance could lead to too many event-triggered reports transmitted. Therefore, it would be beneficial to control the amount of time between two consecutive event-triggered measurement reports for a particular event.</w:t>
      </w:r>
    </w:p>
    <w:p w14:paraId="0A5AF637" w14:textId="77777777" w:rsidR="00622B93" w:rsidRPr="005B40B1" w:rsidRDefault="00622B93" w:rsidP="00622B93">
      <w:pPr>
        <w:rPr>
          <w:b/>
          <w:bCs/>
          <w:lang w:val="en-US"/>
        </w:rPr>
      </w:pPr>
      <w:r>
        <w:rPr>
          <w:rFonts w:eastAsia="Malgun Gothic" w:hint="eastAsia"/>
          <w:b/>
          <w:bCs/>
          <w:lang w:val="en-US" w:eastAsia="ko-KR"/>
        </w:rPr>
        <w:t>Proposal 4a: RAN2 to i</w:t>
      </w:r>
      <w:r w:rsidRPr="003729D2">
        <w:rPr>
          <w:b/>
          <w:bCs/>
          <w:lang w:val="en-US"/>
        </w:rPr>
        <w:t>ntroduce a prohibit timer</w:t>
      </w:r>
      <w:r w:rsidRPr="005B40B1">
        <w:rPr>
          <w:b/>
          <w:bCs/>
          <w:lang w:val="en-US"/>
        </w:rPr>
        <w:t xml:space="preserve"> with the following behavior:</w:t>
      </w:r>
    </w:p>
    <w:p w14:paraId="5EA46329" w14:textId="77777777" w:rsidR="00622B93" w:rsidRPr="005B40B1" w:rsidRDefault="00622B93" w:rsidP="00622B93">
      <w:pPr>
        <w:numPr>
          <w:ilvl w:val="0"/>
          <w:numId w:val="21"/>
        </w:numPr>
        <w:rPr>
          <w:b/>
          <w:bCs/>
          <w:lang w:val="en-US"/>
        </w:rPr>
      </w:pPr>
      <w:r w:rsidRPr="005B40B1">
        <w:rPr>
          <w:b/>
          <w:bCs/>
          <w:lang w:val="en-US"/>
        </w:rPr>
        <w:t>The timer starts after a</w:t>
      </w:r>
      <w:r>
        <w:rPr>
          <w:rFonts w:eastAsia="Malgun Gothic" w:hint="eastAsia"/>
          <w:b/>
          <w:bCs/>
          <w:lang w:val="en-US" w:eastAsia="ko-KR"/>
        </w:rPr>
        <w:t>n</w:t>
      </w:r>
      <w:r w:rsidRPr="005B40B1">
        <w:rPr>
          <w:b/>
          <w:bCs/>
          <w:lang w:val="en-US"/>
        </w:rPr>
        <w:t xml:space="preserve"> </w:t>
      </w:r>
      <w:r>
        <w:rPr>
          <w:rFonts w:eastAsia="Malgun Gothic" w:hint="eastAsia"/>
          <w:b/>
          <w:bCs/>
          <w:lang w:val="en-US" w:eastAsia="ko-KR"/>
        </w:rPr>
        <w:t xml:space="preserve">event-triggered measurement report </w:t>
      </w:r>
      <w:r w:rsidRPr="005B40B1">
        <w:rPr>
          <w:b/>
          <w:bCs/>
          <w:lang w:val="en-US"/>
        </w:rPr>
        <w:t>is triggered based on fulfilling an event condition</w:t>
      </w:r>
      <w:r>
        <w:rPr>
          <w:rFonts w:eastAsia="Malgun Gothic" w:hint="eastAsia"/>
          <w:b/>
          <w:bCs/>
          <w:lang w:val="en-US" w:eastAsia="ko-KR"/>
        </w:rPr>
        <w:t>.</w:t>
      </w:r>
    </w:p>
    <w:p w14:paraId="637D0B29" w14:textId="77777777" w:rsidR="00622B93" w:rsidRPr="005B40B1" w:rsidRDefault="00622B93" w:rsidP="00622B93">
      <w:pPr>
        <w:numPr>
          <w:ilvl w:val="0"/>
          <w:numId w:val="21"/>
        </w:numPr>
        <w:rPr>
          <w:lang w:val="en-US"/>
        </w:rPr>
      </w:pPr>
      <w:r w:rsidRPr="005B40B1">
        <w:rPr>
          <w:b/>
          <w:bCs/>
          <w:lang w:val="en-US"/>
        </w:rPr>
        <w:t xml:space="preserve">While the timer is running, no new </w:t>
      </w:r>
      <w:r>
        <w:rPr>
          <w:rFonts w:eastAsia="Malgun Gothic" w:hint="eastAsia"/>
          <w:b/>
          <w:bCs/>
          <w:lang w:val="en-US" w:eastAsia="ko-KR"/>
        </w:rPr>
        <w:t xml:space="preserve">event-triggered measurement report can be </w:t>
      </w:r>
      <w:r>
        <w:rPr>
          <w:rFonts w:eastAsia="Malgun Gothic"/>
          <w:b/>
          <w:bCs/>
          <w:lang w:val="en-US" w:eastAsia="ko-KR"/>
        </w:rPr>
        <w:t>reported</w:t>
      </w:r>
      <w:r>
        <w:rPr>
          <w:rFonts w:eastAsia="Malgun Gothic" w:hint="eastAsia"/>
          <w:b/>
          <w:bCs/>
          <w:lang w:val="en-US" w:eastAsia="ko-KR"/>
        </w:rPr>
        <w:t xml:space="preserve"> at least for the same event.</w:t>
      </w:r>
    </w:p>
    <w:p w14:paraId="4F2219FB" w14:textId="77777777" w:rsidR="00622B93" w:rsidRPr="005B40B1" w:rsidRDefault="00622B93" w:rsidP="00622B93">
      <w:pPr>
        <w:rPr>
          <w:b/>
          <w:bCs/>
          <w:lang w:val="en-US"/>
        </w:rPr>
      </w:pPr>
      <w:r w:rsidRPr="005B40B1">
        <w:rPr>
          <w:b/>
          <w:bCs/>
          <w:lang w:val="en-US"/>
        </w:rPr>
        <w:t>Proposal</w:t>
      </w:r>
      <w:r>
        <w:rPr>
          <w:b/>
          <w:bCs/>
          <w:lang w:val="en-US"/>
        </w:rPr>
        <w:t xml:space="preserve"> </w:t>
      </w:r>
      <w:r>
        <w:rPr>
          <w:rFonts w:eastAsia="Malgun Gothic" w:hint="eastAsia"/>
          <w:b/>
          <w:bCs/>
          <w:lang w:val="en-US" w:eastAsia="ko-KR"/>
        </w:rPr>
        <w:t>4</w:t>
      </w:r>
      <w:r>
        <w:rPr>
          <w:b/>
          <w:bCs/>
          <w:lang w:val="en-US"/>
        </w:rPr>
        <w:t>b</w:t>
      </w:r>
      <w:r w:rsidRPr="005B40B1">
        <w:rPr>
          <w:b/>
          <w:bCs/>
          <w:lang w:val="en-US"/>
        </w:rPr>
        <w:t>: RAN2 to discuss whether the</w:t>
      </w:r>
      <w:r w:rsidRPr="00D7686B">
        <w:rPr>
          <w:b/>
          <w:bCs/>
          <w:lang w:val="en-US"/>
        </w:rPr>
        <w:t xml:space="preserve"> granularity of</w:t>
      </w:r>
      <w:r w:rsidRPr="005B40B1">
        <w:rPr>
          <w:b/>
          <w:bCs/>
          <w:lang w:val="en-US"/>
        </w:rPr>
        <w:t xml:space="preserve"> configuration of a prohibit timer</w:t>
      </w:r>
      <w:r>
        <w:rPr>
          <w:b/>
          <w:bCs/>
          <w:lang w:val="en-US"/>
        </w:rPr>
        <w:t xml:space="preserve"> for an event can be at </w:t>
      </w:r>
    </w:p>
    <w:p w14:paraId="6A4B9636" w14:textId="77777777" w:rsidR="00622B93" w:rsidRPr="005B40B1" w:rsidRDefault="00622B93" w:rsidP="00622B93">
      <w:pPr>
        <w:numPr>
          <w:ilvl w:val="0"/>
          <w:numId w:val="21"/>
        </w:numPr>
        <w:rPr>
          <w:b/>
          <w:bCs/>
          <w:lang w:val="en-US"/>
        </w:rPr>
      </w:pPr>
      <w:r w:rsidRPr="005B40B1">
        <w:rPr>
          <w:b/>
          <w:bCs/>
          <w:lang w:val="en-US"/>
        </w:rPr>
        <w:t>O</w:t>
      </w:r>
      <w:r w:rsidRPr="00D7686B">
        <w:rPr>
          <w:b/>
          <w:bCs/>
          <w:lang w:val="en-US"/>
        </w:rPr>
        <w:t xml:space="preserve">ption </w:t>
      </w:r>
      <w:r>
        <w:rPr>
          <w:b/>
          <w:bCs/>
          <w:lang w:val="en-US"/>
        </w:rPr>
        <w:t>(</w:t>
      </w:r>
      <w:r w:rsidRPr="00D7686B">
        <w:rPr>
          <w:b/>
          <w:bCs/>
          <w:lang w:val="en-US"/>
        </w:rPr>
        <w:t>a</w:t>
      </w:r>
      <w:r>
        <w:rPr>
          <w:b/>
          <w:bCs/>
          <w:lang w:val="en-US"/>
        </w:rPr>
        <w:t>)</w:t>
      </w:r>
      <w:r w:rsidRPr="005B40B1">
        <w:rPr>
          <w:b/>
          <w:bCs/>
          <w:lang w:val="en-US"/>
        </w:rPr>
        <w:t>: per event</w:t>
      </w:r>
    </w:p>
    <w:p w14:paraId="70CE8243" w14:textId="77777777" w:rsidR="00622B93" w:rsidRPr="005B40B1" w:rsidRDefault="00622B93" w:rsidP="00622B93">
      <w:pPr>
        <w:numPr>
          <w:ilvl w:val="0"/>
          <w:numId w:val="21"/>
        </w:numPr>
        <w:rPr>
          <w:b/>
          <w:bCs/>
          <w:lang w:val="en-US"/>
        </w:rPr>
      </w:pPr>
      <w:r w:rsidRPr="005B40B1">
        <w:rPr>
          <w:b/>
          <w:bCs/>
          <w:lang w:val="en-US"/>
        </w:rPr>
        <w:t>O</w:t>
      </w:r>
      <w:r w:rsidRPr="00D7686B">
        <w:rPr>
          <w:b/>
          <w:bCs/>
          <w:lang w:val="en-US"/>
        </w:rPr>
        <w:t xml:space="preserve">ption </w:t>
      </w:r>
      <w:r>
        <w:rPr>
          <w:b/>
          <w:bCs/>
          <w:lang w:val="en-US"/>
        </w:rPr>
        <w:t>(</w:t>
      </w:r>
      <w:r w:rsidRPr="00D7686B">
        <w:rPr>
          <w:b/>
          <w:bCs/>
          <w:lang w:val="en-US"/>
        </w:rPr>
        <w:t>b</w:t>
      </w:r>
      <w:r>
        <w:rPr>
          <w:b/>
          <w:bCs/>
          <w:lang w:val="en-US"/>
        </w:rPr>
        <w:t>)</w:t>
      </w:r>
      <w:r w:rsidRPr="005B40B1">
        <w:rPr>
          <w:b/>
          <w:bCs/>
          <w:lang w:val="en-US"/>
        </w:rPr>
        <w:t>: per candidate cell</w:t>
      </w:r>
    </w:p>
    <w:p w14:paraId="3D682CB7" w14:textId="77777777" w:rsidR="00622B93" w:rsidRPr="00063B4F" w:rsidRDefault="00622B93" w:rsidP="00622B93">
      <w:pPr>
        <w:numPr>
          <w:ilvl w:val="0"/>
          <w:numId w:val="21"/>
        </w:numPr>
        <w:rPr>
          <w:lang w:val="en-US"/>
        </w:rPr>
      </w:pPr>
      <w:r w:rsidRPr="00D7686B">
        <w:rPr>
          <w:b/>
          <w:bCs/>
          <w:lang w:val="en-US"/>
        </w:rPr>
        <w:t xml:space="preserve">Option </w:t>
      </w:r>
      <w:r>
        <w:rPr>
          <w:b/>
          <w:bCs/>
          <w:lang w:val="en-US"/>
        </w:rPr>
        <w:t>(</w:t>
      </w:r>
      <w:r w:rsidRPr="00D7686B">
        <w:rPr>
          <w:b/>
          <w:bCs/>
          <w:lang w:val="en-US"/>
        </w:rPr>
        <w:t>c</w:t>
      </w:r>
      <w:r>
        <w:rPr>
          <w:b/>
          <w:bCs/>
          <w:lang w:val="en-US"/>
        </w:rPr>
        <w:t>)</w:t>
      </w:r>
      <w:r w:rsidRPr="00D7686B">
        <w:rPr>
          <w:b/>
          <w:bCs/>
          <w:lang w:val="en-US"/>
        </w:rPr>
        <w:t xml:space="preserve">: </w:t>
      </w:r>
      <w:r>
        <w:rPr>
          <w:rFonts w:eastAsia="Malgun Gothic" w:hint="eastAsia"/>
          <w:b/>
          <w:bCs/>
          <w:lang w:val="en-US" w:eastAsia="ko-KR"/>
        </w:rPr>
        <w:t>per beam</w:t>
      </w:r>
    </w:p>
    <w:p w14:paraId="6088435E" w14:textId="77777777" w:rsidR="00622B93" w:rsidRPr="00CE1394" w:rsidRDefault="00622B93" w:rsidP="00622B93">
      <w:pPr>
        <w:numPr>
          <w:ilvl w:val="0"/>
          <w:numId w:val="21"/>
        </w:numPr>
        <w:rPr>
          <w:lang w:val="en-US"/>
        </w:rPr>
      </w:pPr>
      <w:r>
        <w:rPr>
          <w:rFonts w:eastAsia="Malgun Gothic" w:hint="eastAsia"/>
          <w:b/>
          <w:bCs/>
          <w:lang w:val="en-US" w:eastAsia="ko-KR"/>
        </w:rPr>
        <w:t xml:space="preserve">Option (d): </w:t>
      </w:r>
      <w:r w:rsidRPr="00D7686B">
        <w:rPr>
          <w:b/>
          <w:bCs/>
          <w:lang w:val="en-US"/>
        </w:rPr>
        <w:t xml:space="preserve">Option </w:t>
      </w:r>
      <w:r>
        <w:rPr>
          <w:b/>
          <w:bCs/>
          <w:lang w:val="en-US"/>
        </w:rPr>
        <w:t>(</w:t>
      </w:r>
      <w:r w:rsidRPr="00D7686B">
        <w:rPr>
          <w:b/>
          <w:bCs/>
          <w:lang w:val="en-US"/>
        </w:rPr>
        <w:t>a</w:t>
      </w:r>
      <w:r>
        <w:rPr>
          <w:b/>
          <w:bCs/>
          <w:lang w:val="en-US"/>
        </w:rPr>
        <w:t>)</w:t>
      </w:r>
      <w:r w:rsidRPr="00D7686B">
        <w:rPr>
          <w:b/>
          <w:bCs/>
          <w:lang w:val="en-US"/>
        </w:rPr>
        <w:t xml:space="preserve"> </w:t>
      </w:r>
      <w:r>
        <w:rPr>
          <w:rFonts w:eastAsia="Malgun Gothic" w:hint="eastAsia"/>
          <w:b/>
          <w:bCs/>
          <w:lang w:val="en-US" w:eastAsia="ko-KR"/>
        </w:rPr>
        <w:t xml:space="preserve">through </w:t>
      </w:r>
      <w:r w:rsidRPr="00D7686B">
        <w:rPr>
          <w:b/>
          <w:bCs/>
          <w:lang w:val="en-US"/>
        </w:rPr>
        <w:t xml:space="preserve">Option </w:t>
      </w:r>
      <w:r>
        <w:rPr>
          <w:b/>
          <w:bCs/>
          <w:lang w:val="en-US"/>
        </w:rPr>
        <w:t>(</w:t>
      </w:r>
      <w:r>
        <w:rPr>
          <w:rFonts w:eastAsia="Malgun Gothic" w:hint="eastAsia"/>
          <w:b/>
          <w:bCs/>
          <w:lang w:val="en-US" w:eastAsia="ko-KR"/>
        </w:rPr>
        <w:t>c</w:t>
      </w:r>
      <w:r>
        <w:rPr>
          <w:b/>
          <w:bCs/>
          <w:lang w:val="en-US"/>
        </w:rPr>
        <w:t>) based on configuration</w:t>
      </w:r>
    </w:p>
    <w:p w14:paraId="668D53A6" w14:textId="77777777" w:rsidR="00622B93" w:rsidRPr="004303FB" w:rsidRDefault="00622B93" w:rsidP="00622B93">
      <w:pPr>
        <w:rPr>
          <w:rFonts w:eastAsia="Malgun Gothic"/>
          <w:b/>
          <w:bCs/>
          <w:lang w:val="en-US" w:eastAsia="ko-KR"/>
        </w:rPr>
      </w:pPr>
      <w:r w:rsidRPr="00920D0D">
        <w:rPr>
          <w:rFonts w:eastAsia="Malgun Gothic" w:hint="eastAsia"/>
          <w:b/>
          <w:bCs/>
          <w:lang w:val="en-US" w:eastAsia="ko-KR"/>
        </w:rPr>
        <w:t>Observation 5a: For</w:t>
      </w:r>
      <w:r>
        <w:rPr>
          <w:rFonts w:eastAsia="Malgun Gothic" w:hint="eastAsia"/>
          <w:b/>
          <w:bCs/>
          <w:lang w:val="en-US" w:eastAsia="ko-KR"/>
        </w:rPr>
        <w:t xml:space="preserve"> L3 measurement report, the same HYS and TTT are applied to both entering and leaving conditions. Since L3 measurement report and HO deal with the cell level measurement (not beam level), it won</w:t>
      </w:r>
      <w:r>
        <w:rPr>
          <w:rFonts w:eastAsia="Malgun Gothic"/>
          <w:b/>
          <w:bCs/>
          <w:lang w:val="en-US" w:eastAsia="ko-KR"/>
        </w:rPr>
        <w:t>’</w:t>
      </w:r>
      <w:r>
        <w:rPr>
          <w:rFonts w:eastAsia="Malgun Gothic" w:hint="eastAsia"/>
          <w:b/>
          <w:bCs/>
          <w:lang w:val="en-US" w:eastAsia="ko-KR"/>
        </w:rPr>
        <w:t xml:space="preserve">t be sensitive to identifying the leaving condition quicker. </w:t>
      </w:r>
    </w:p>
    <w:p w14:paraId="56CEF3BA" w14:textId="77777777" w:rsidR="00622B93" w:rsidRPr="009718AB" w:rsidRDefault="00622B93" w:rsidP="00622B93">
      <w:pPr>
        <w:rPr>
          <w:rFonts w:eastAsia="Malgun Gothic"/>
          <w:b/>
          <w:bCs/>
          <w:lang w:val="en-US" w:eastAsia="ko-KR"/>
        </w:rPr>
      </w:pPr>
      <w:r w:rsidRPr="00920D0D">
        <w:rPr>
          <w:rFonts w:eastAsia="Malgun Gothic" w:hint="eastAsia"/>
          <w:b/>
          <w:bCs/>
          <w:lang w:val="en-US" w:eastAsia="ko-KR"/>
        </w:rPr>
        <w:t>Observation 5b: For</w:t>
      </w:r>
      <w:r>
        <w:rPr>
          <w:rFonts w:eastAsia="Malgun Gothic" w:hint="eastAsia"/>
          <w:b/>
          <w:bCs/>
          <w:lang w:val="en-US" w:eastAsia="ko-KR"/>
        </w:rPr>
        <w:t xml:space="preserve"> L1 measurement report, keeping track of the best candidate beam is crucial due to the possible TCI state activation and/or early UL synchronization. Therefore, any candidate beam that is not satisfying the better quality than the serving beam (i.e., leaving condition) needs to be identified as quickly as possible.</w:t>
      </w:r>
    </w:p>
    <w:p w14:paraId="5C68FA0A" w14:textId="77777777" w:rsidR="00622B93" w:rsidRPr="009718AB" w:rsidRDefault="00622B93" w:rsidP="00622B93">
      <w:pPr>
        <w:rPr>
          <w:rFonts w:eastAsia="Malgun Gothic"/>
          <w:b/>
          <w:bCs/>
          <w:lang w:val="en-US" w:eastAsia="ko-KR"/>
        </w:rPr>
      </w:pPr>
      <w:r w:rsidRPr="00B03EBB">
        <w:rPr>
          <w:rFonts w:eastAsia="Malgun Gothic" w:hint="eastAsia"/>
          <w:b/>
          <w:bCs/>
          <w:lang w:val="en-US" w:eastAsia="ko-KR"/>
        </w:rPr>
        <w:t>Observation 5c: In order to achieve rather conservative entering condition but a bit aggressive leaving condition, separate configurations of HYS and/or TTT for leaving condition is desirable.</w:t>
      </w:r>
      <w:r>
        <w:rPr>
          <w:rFonts w:eastAsia="Malgun Gothic" w:hint="eastAsia"/>
          <w:b/>
          <w:bCs/>
          <w:lang w:val="en-US" w:eastAsia="ko-KR"/>
        </w:rPr>
        <w:t xml:space="preserve"> </w:t>
      </w:r>
    </w:p>
    <w:p w14:paraId="424D38CF" w14:textId="77777777" w:rsidR="00622B93" w:rsidRPr="009718AB" w:rsidRDefault="00622B93" w:rsidP="00622B93">
      <w:pPr>
        <w:rPr>
          <w:rFonts w:eastAsia="Malgun Gothic"/>
          <w:b/>
          <w:bCs/>
          <w:lang w:val="en-US" w:eastAsia="ko-KR"/>
        </w:rPr>
      </w:pPr>
      <w:r w:rsidRPr="009718AB">
        <w:rPr>
          <w:rFonts w:eastAsia="Malgun Gothic" w:hint="eastAsia"/>
          <w:b/>
          <w:bCs/>
          <w:lang w:val="en-US" w:eastAsia="ko-KR"/>
        </w:rPr>
        <w:t>Proposal</w:t>
      </w:r>
      <w:r>
        <w:rPr>
          <w:rFonts w:eastAsia="Malgun Gothic" w:hint="eastAsia"/>
          <w:b/>
          <w:bCs/>
          <w:lang w:val="en-US" w:eastAsia="ko-KR"/>
        </w:rPr>
        <w:t xml:space="preserve"> 5</w:t>
      </w:r>
      <w:r w:rsidRPr="009718AB">
        <w:rPr>
          <w:rFonts w:eastAsia="Malgun Gothic" w:hint="eastAsia"/>
          <w:b/>
          <w:bCs/>
          <w:lang w:val="en-US" w:eastAsia="ko-KR"/>
        </w:rPr>
        <w:t xml:space="preserve">: </w:t>
      </w:r>
      <w:r>
        <w:rPr>
          <w:rFonts w:eastAsia="Malgun Gothic"/>
          <w:b/>
          <w:bCs/>
          <w:lang w:val="en-US" w:eastAsia="ko-KR"/>
        </w:rPr>
        <w:t>S</w:t>
      </w:r>
      <w:r w:rsidRPr="009718AB">
        <w:rPr>
          <w:rFonts w:eastAsia="Malgun Gothic" w:hint="eastAsia"/>
          <w:b/>
          <w:bCs/>
          <w:lang w:val="en-US" w:eastAsia="ko-KR"/>
        </w:rPr>
        <w:t>upport the configurability of different HYS and/or TTT values between entering and leaving conditions with following options:</w:t>
      </w:r>
    </w:p>
    <w:p w14:paraId="27893B9C" w14:textId="77777777" w:rsidR="00622B93" w:rsidRPr="009718AB" w:rsidRDefault="00622B93" w:rsidP="00622B93">
      <w:pPr>
        <w:pStyle w:val="ListParagraph"/>
        <w:numPr>
          <w:ilvl w:val="0"/>
          <w:numId w:val="21"/>
        </w:numPr>
        <w:ind w:left="450" w:hanging="270"/>
        <w:rPr>
          <w:rFonts w:eastAsia="Malgun Gothic"/>
          <w:b/>
          <w:bCs/>
          <w:lang w:val="en-US" w:eastAsia="ko-KR"/>
        </w:rPr>
      </w:pPr>
      <w:r w:rsidRPr="009718AB">
        <w:rPr>
          <w:rFonts w:eastAsia="Malgun Gothic" w:hint="eastAsia"/>
          <w:b/>
          <w:bCs/>
          <w:lang w:val="en-US" w:eastAsia="ko-KR"/>
        </w:rPr>
        <w:t>Option 2: Keep two sets of HYS and TTT, one for entering condition and the other for leaving condition</w:t>
      </w:r>
    </w:p>
    <w:p w14:paraId="56C0A46A" w14:textId="77777777" w:rsidR="00622B93" w:rsidRPr="009718AB" w:rsidRDefault="00622B93" w:rsidP="00622B93">
      <w:pPr>
        <w:pStyle w:val="ListParagraph"/>
        <w:numPr>
          <w:ilvl w:val="0"/>
          <w:numId w:val="21"/>
        </w:numPr>
        <w:ind w:left="450" w:hanging="270"/>
        <w:rPr>
          <w:rFonts w:eastAsia="Malgun Gothic"/>
          <w:b/>
          <w:bCs/>
          <w:lang w:val="en-US" w:eastAsia="ko-KR"/>
        </w:rPr>
      </w:pPr>
      <w:r w:rsidRPr="009718AB">
        <w:rPr>
          <w:rFonts w:eastAsia="Malgun Gothic" w:hint="eastAsia"/>
          <w:b/>
          <w:bCs/>
          <w:lang w:val="en-US" w:eastAsia="ko-KR"/>
        </w:rPr>
        <w:t>Option 3: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3770610F" w14:textId="77777777" w:rsidR="00622B93" w:rsidRPr="002825D7" w:rsidRDefault="00622B93" w:rsidP="00622B93">
      <w:pPr>
        <w:rPr>
          <w:b/>
          <w:bCs/>
          <w:lang w:val="en-US"/>
        </w:rPr>
      </w:pPr>
      <w:r w:rsidRPr="002825D7">
        <w:rPr>
          <w:b/>
          <w:bCs/>
          <w:lang w:val="en-US"/>
        </w:rPr>
        <w:t>Observation</w:t>
      </w:r>
      <w:r>
        <w:rPr>
          <w:b/>
          <w:bCs/>
          <w:lang w:val="en-US"/>
        </w:rPr>
        <w:t xml:space="preserve"> </w:t>
      </w:r>
      <w:r>
        <w:rPr>
          <w:rFonts w:eastAsia="Malgun Gothic" w:hint="eastAsia"/>
          <w:b/>
          <w:bCs/>
          <w:lang w:val="en-US" w:eastAsia="ko-KR"/>
        </w:rPr>
        <w:t>6</w:t>
      </w:r>
      <w:r>
        <w:rPr>
          <w:b/>
          <w:bCs/>
          <w:lang w:val="en-US"/>
        </w:rPr>
        <w:t>a</w:t>
      </w:r>
      <w:r w:rsidRPr="002825D7">
        <w:rPr>
          <w:b/>
          <w:bCs/>
          <w:lang w:val="en-US"/>
        </w:rPr>
        <w:t>: For a UE configured with CA, the following options are possible:</w:t>
      </w:r>
    </w:p>
    <w:p w14:paraId="6D483B29" w14:textId="77777777" w:rsidR="00622B93" w:rsidRPr="00222C3D" w:rsidRDefault="00622B93" w:rsidP="00622B93">
      <w:pPr>
        <w:numPr>
          <w:ilvl w:val="0"/>
          <w:numId w:val="21"/>
        </w:numPr>
        <w:rPr>
          <w:b/>
          <w:bCs/>
          <w:strike/>
          <w:lang w:val="en-US"/>
        </w:rPr>
      </w:pPr>
      <w:r w:rsidRPr="002825D7">
        <w:rPr>
          <w:b/>
          <w:bCs/>
          <w:lang w:val="en-US"/>
        </w:rPr>
        <w:t>O</w:t>
      </w:r>
      <w:r w:rsidRPr="005B4E00">
        <w:rPr>
          <w:b/>
          <w:bCs/>
          <w:lang w:val="en-US"/>
        </w:rPr>
        <w:t>ption A</w:t>
      </w:r>
      <w:r w:rsidRPr="002825D7">
        <w:rPr>
          <w:b/>
          <w:bCs/>
          <w:lang w:val="en-US"/>
        </w:rPr>
        <w:t xml:space="preserve">: UE has one report configuration </w:t>
      </w:r>
      <w:r w:rsidRPr="005B4E00">
        <w:rPr>
          <w:b/>
          <w:bCs/>
          <w:lang w:val="en-US"/>
        </w:rPr>
        <w:t>per serving</w:t>
      </w:r>
      <w:r w:rsidRPr="002825D7">
        <w:rPr>
          <w:b/>
          <w:bCs/>
          <w:lang w:val="en-US"/>
        </w:rPr>
        <w:t xml:space="preserve"> cell group</w:t>
      </w:r>
    </w:p>
    <w:p w14:paraId="07129560" w14:textId="77777777" w:rsidR="00622B93" w:rsidRPr="002825D7" w:rsidRDefault="00622B93" w:rsidP="00622B93">
      <w:pPr>
        <w:numPr>
          <w:ilvl w:val="0"/>
          <w:numId w:val="21"/>
        </w:numPr>
        <w:rPr>
          <w:lang w:val="en-US"/>
        </w:rPr>
      </w:pPr>
      <w:r w:rsidRPr="002825D7">
        <w:rPr>
          <w:b/>
          <w:bCs/>
          <w:lang w:val="en-US"/>
        </w:rPr>
        <w:t>O</w:t>
      </w:r>
      <w:r w:rsidRPr="005B4E00">
        <w:rPr>
          <w:b/>
          <w:bCs/>
          <w:lang w:val="en-US"/>
        </w:rPr>
        <w:t>ption B</w:t>
      </w:r>
      <w:r w:rsidRPr="002825D7">
        <w:rPr>
          <w:b/>
          <w:bCs/>
          <w:lang w:val="en-US"/>
        </w:rPr>
        <w:t>: UE</w:t>
      </w:r>
      <w:r w:rsidRPr="005B4E00">
        <w:rPr>
          <w:b/>
          <w:bCs/>
          <w:lang w:val="en-US"/>
        </w:rPr>
        <w:t xml:space="preserve"> may have one report configuration per serving carrier, and UE</w:t>
      </w:r>
      <w:r w:rsidRPr="002825D7">
        <w:rPr>
          <w:b/>
          <w:bCs/>
          <w:lang w:val="en-US"/>
        </w:rPr>
        <w:t xml:space="preserve"> sends a MAC</w:t>
      </w:r>
      <w:r>
        <w:rPr>
          <w:rFonts w:eastAsia="Malgun Gothic" w:hint="eastAsia"/>
          <w:b/>
          <w:bCs/>
          <w:lang w:val="en-US" w:eastAsia="ko-KR"/>
        </w:rPr>
        <w:t xml:space="preserve"> </w:t>
      </w:r>
      <w:r w:rsidRPr="002825D7">
        <w:rPr>
          <w:b/>
          <w:bCs/>
          <w:lang w:val="en-US"/>
        </w:rPr>
        <w:t>CE</w:t>
      </w:r>
      <w:r w:rsidRPr="005B4E00">
        <w:rPr>
          <w:b/>
          <w:bCs/>
          <w:lang w:val="en-US"/>
        </w:rPr>
        <w:t xml:space="preserve"> </w:t>
      </w:r>
      <w:r w:rsidRPr="002825D7">
        <w:rPr>
          <w:b/>
          <w:bCs/>
          <w:lang w:val="en-US"/>
        </w:rPr>
        <w:t>report on any carrier using the respective report configuration of that carrier</w:t>
      </w:r>
      <w:r w:rsidRPr="005B4E00">
        <w:rPr>
          <w:b/>
          <w:bCs/>
          <w:lang w:val="en-US"/>
        </w:rPr>
        <w:t>.</w:t>
      </w:r>
    </w:p>
    <w:p w14:paraId="6EF9328E" w14:textId="77777777" w:rsidR="00622B93" w:rsidRPr="00B47F65" w:rsidRDefault="00622B93" w:rsidP="00622B93">
      <w:pPr>
        <w:rPr>
          <w:b/>
          <w:bCs/>
          <w:lang w:val="en-US"/>
        </w:rPr>
      </w:pPr>
      <w:r w:rsidRPr="009E5484">
        <w:rPr>
          <w:b/>
          <w:bCs/>
          <w:lang w:val="en-US"/>
        </w:rPr>
        <w:t xml:space="preserve">Observation </w:t>
      </w:r>
      <w:r>
        <w:rPr>
          <w:rFonts w:eastAsia="Malgun Gothic" w:hint="eastAsia"/>
          <w:b/>
          <w:bCs/>
          <w:lang w:val="en-US" w:eastAsia="ko-KR"/>
        </w:rPr>
        <w:t>6</w:t>
      </w:r>
      <w:r w:rsidRPr="009E5484">
        <w:rPr>
          <w:b/>
          <w:bCs/>
          <w:lang w:val="en-US"/>
        </w:rPr>
        <w:t>b: All MAC</w:t>
      </w:r>
      <w:r>
        <w:rPr>
          <w:rFonts w:eastAsia="Malgun Gothic" w:hint="eastAsia"/>
          <w:b/>
          <w:bCs/>
          <w:lang w:val="en-US" w:eastAsia="ko-KR"/>
        </w:rPr>
        <w:t xml:space="preserve"> </w:t>
      </w:r>
      <w:r w:rsidRPr="009E5484">
        <w:rPr>
          <w:b/>
          <w:bCs/>
          <w:lang w:val="en-US"/>
        </w:rPr>
        <w:t>CE reports issued on any carrier of the same serving cell group are received by the same gNB-DU</w:t>
      </w:r>
      <w:r>
        <w:rPr>
          <w:b/>
          <w:bCs/>
          <w:lang w:val="en-US"/>
        </w:rPr>
        <w:t>; therefore</w:t>
      </w:r>
      <w:r w:rsidRPr="009E5484">
        <w:rPr>
          <w:b/>
          <w:bCs/>
          <w:lang w:val="en-US"/>
        </w:rPr>
        <w:t xml:space="preserve"> multiple report configurations are not needed.</w:t>
      </w:r>
    </w:p>
    <w:p w14:paraId="691551A4" w14:textId="77777777" w:rsidR="00622B93" w:rsidRPr="00B47F65" w:rsidRDefault="00622B93" w:rsidP="00622B93">
      <w:pPr>
        <w:rPr>
          <w:b/>
          <w:bCs/>
          <w:lang w:val="en-US"/>
        </w:rPr>
      </w:pPr>
      <w:r w:rsidRPr="009E5484">
        <w:rPr>
          <w:b/>
          <w:bCs/>
          <w:lang w:val="en-US"/>
        </w:rPr>
        <w:t xml:space="preserve">Proposal </w:t>
      </w:r>
      <w:r>
        <w:rPr>
          <w:rFonts w:eastAsia="Malgun Gothic" w:hint="eastAsia"/>
          <w:b/>
          <w:bCs/>
          <w:lang w:val="en-US" w:eastAsia="ko-KR"/>
        </w:rPr>
        <w:t>6</w:t>
      </w:r>
      <w:r w:rsidRPr="009E5484">
        <w:rPr>
          <w:b/>
          <w:bCs/>
          <w:lang w:val="en-US"/>
        </w:rPr>
        <w:t>a: UE receives one event-triggered report configuration for the serving cell group.</w:t>
      </w:r>
      <w:r w:rsidRPr="00B47F65">
        <w:rPr>
          <w:b/>
          <w:bCs/>
          <w:lang w:val="en-US"/>
        </w:rPr>
        <w:t> </w:t>
      </w:r>
    </w:p>
    <w:p w14:paraId="71E9FBAF" w14:textId="77777777" w:rsidR="00622B93" w:rsidRPr="002C73E5" w:rsidRDefault="00622B93" w:rsidP="00622B93">
      <w:pPr>
        <w:rPr>
          <w:b/>
          <w:bCs/>
          <w:lang w:val="en-US"/>
        </w:rPr>
      </w:pPr>
      <w:r w:rsidRPr="009E5484">
        <w:rPr>
          <w:b/>
          <w:bCs/>
          <w:lang w:val="en-US"/>
        </w:rPr>
        <w:t xml:space="preserve">Proposal </w:t>
      </w:r>
      <w:r>
        <w:rPr>
          <w:rFonts w:eastAsia="Malgun Gothic" w:hint="eastAsia"/>
          <w:b/>
          <w:bCs/>
          <w:lang w:val="en-US" w:eastAsia="ko-KR"/>
        </w:rPr>
        <w:t>6</w:t>
      </w:r>
      <w:r w:rsidRPr="009E5484">
        <w:rPr>
          <w:b/>
          <w:bCs/>
          <w:lang w:val="en-US"/>
        </w:rPr>
        <w:t xml:space="preserve">b: Event-triggered report configuration is within </w:t>
      </w:r>
      <w:r w:rsidRPr="0091695E">
        <w:rPr>
          <w:b/>
          <w:bCs/>
          <w:i/>
          <w:iCs/>
          <w:lang w:val="en-US"/>
        </w:rPr>
        <w:t>CellGroupConfig</w:t>
      </w:r>
      <w:r w:rsidRPr="009E5484">
        <w:rPr>
          <w:b/>
          <w:bCs/>
          <w:lang w:val="en-US"/>
        </w:rPr>
        <w:t xml:space="preserve"> but outside the serving cell configuration (reverting prior RAN2 agreement).</w:t>
      </w:r>
    </w:p>
    <w:p w14:paraId="38695320" w14:textId="77777777" w:rsidR="00622B93" w:rsidRPr="001B0DAD" w:rsidRDefault="00622B93" w:rsidP="00622B93">
      <w:pPr>
        <w:rPr>
          <w:rFonts w:eastAsia="Malgun Gothic"/>
          <w:b/>
          <w:bCs/>
          <w:lang w:eastAsia="ko-KR"/>
        </w:rPr>
      </w:pPr>
      <w:r w:rsidRPr="001B0DAD">
        <w:rPr>
          <w:rFonts w:eastAsia="Malgun Gothic" w:hint="eastAsia"/>
          <w:b/>
          <w:bCs/>
          <w:lang w:eastAsia="ko-KR"/>
        </w:rPr>
        <w:t>Observation</w:t>
      </w:r>
      <w:r>
        <w:rPr>
          <w:rFonts w:eastAsia="Malgun Gothic" w:hint="eastAsia"/>
          <w:b/>
          <w:bCs/>
          <w:lang w:eastAsia="ko-KR"/>
        </w:rPr>
        <w:t xml:space="preserve"> 7a</w:t>
      </w:r>
      <w:r w:rsidRPr="001B0DAD">
        <w:rPr>
          <w:rFonts w:eastAsia="Malgun Gothic" w:hint="eastAsia"/>
          <w:b/>
          <w:bCs/>
          <w:lang w:eastAsia="ko-KR"/>
        </w:rPr>
        <w:t xml:space="preserve">: The previous agreement on controlling via the value N whether </w:t>
      </w:r>
      <w:r w:rsidRPr="001B0DAD">
        <w:rPr>
          <w:rFonts w:eastAsia="Malgun Gothic"/>
          <w:b/>
          <w:bCs/>
          <w:lang w:eastAsia="ko-KR"/>
        </w:rPr>
        <w:t>beams</w:t>
      </w:r>
      <w:r w:rsidRPr="001B0DAD">
        <w:rPr>
          <w:rFonts w:eastAsia="Malgun Gothic" w:hint="eastAsia"/>
          <w:b/>
          <w:bCs/>
          <w:lang w:eastAsia="ko-KR"/>
        </w:rPr>
        <w:t xml:space="preserve"> not satisfying the event can be included in measurement report MAC CE can only work when the value N is set to 1, i.e., only single triggering beam is reported in measurement report MAC CE.</w:t>
      </w:r>
    </w:p>
    <w:p w14:paraId="1B5B40DC" w14:textId="77777777" w:rsidR="000239AB" w:rsidRPr="00753AD1" w:rsidRDefault="000239AB" w:rsidP="000239AB">
      <w:pPr>
        <w:rPr>
          <w:rFonts w:eastAsia="Malgun Gothic"/>
          <w:b/>
          <w:bCs/>
          <w:lang w:eastAsia="ko-KR"/>
        </w:rPr>
      </w:pPr>
      <w:r w:rsidRPr="004B6985">
        <w:rPr>
          <w:rFonts w:eastAsia="Malgun Gothic" w:hint="eastAsia"/>
          <w:b/>
          <w:bCs/>
          <w:lang w:eastAsia="ko-KR"/>
        </w:rPr>
        <w:lastRenderedPageBreak/>
        <w:t>Observation 7</w:t>
      </w:r>
      <w:r>
        <w:rPr>
          <w:rFonts w:eastAsia="Malgun Gothic" w:hint="eastAsia"/>
          <w:b/>
          <w:bCs/>
          <w:lang w:eastAsia="ko-KR"/>
        </w:rPr>
        <w:t>b</w:t>
      </w:r>
      <w:r w:rsidRPr="004B6985">
        <w:rPr>
          <w:rFonts w:eastAsia="Malgun Gothic" w:hint="eastAsia"/>
          <w:b/>
          <w:bCs/>
          <w:lang w:eastAsia="ko-KR"/>
        </w:rPr>
        <w:t>: For</w:t>
      </w:r>
      <w:r>
        <w:rPr>
          <w:rFonts w:eastAsia="Malgun Gothic" w:hint="eastAsia"/>
          <w:b/>
          <w:bCs/>
          <w:lang w:eastAsia="ko-KR"/>
        </w:rPr>
        <w:t xml:space="preserve"> a configured value N (the maximum number of beams to be included in measurement report MAC CE), NW would try to schedule the PUSCH resource to accommodate the whole N beam information due to the lack of the exact number of beams that triggered the event. By sending the non-triggering beam information as well as the triggering beam(s), the allocated PUSCH resource can be used more efficiently and NW could get more information about other non-triggering beams for any further preparation. </w:t>
      </w:r>
    </w:p>
    <w:p w14:paraId="16D3E897" w14:textId="77777777" w:rsidR="000239AB" w:rsidRPr="00C75998" w:rsidRDefault="000239AB" w:rsidP="000239AB">
      <w:pPr>
        <w:rPr>
          <w:rFonts w:eastAsia="Malgun Gothic"/>
          <w:b/>
          <w:bCs/>
          <w:lang w:val="en-US" w:eastAsia="ko-KR"/>
        </w:rPr>
      </w:pPr>
      <w:r w:rsidRPr="00C75998">
        <w:rPr>
          <w:rFonts w:eastAsia="Malgun Gothic" w:hint="eastAsia"/>
          <w:b/>
          <w:bCs/>
          <w:lang w:eastAsia="ko-KR"/>
        </w:rPr>
        <w:t>Proposal</w:t>
      </w:r>
      <w:r>
        <w:rPr>
          <w:rFonts w:eastAsia="Malgun Gothic" w:hint="eastAsia"/>
          <w:b/>
          <w:bCs/>
          <w:lang w:eastAsia="ko-KR"/>
        </w:rPr>
        <w:t xml:space="preserve"> 7</w:t>
      </w:r>
      <w:r w:rsidRPr="00C75998">
        <w:rPr>
          <w:rFonts w:eastAsia="Malgun Gothic" w:hint="eastAsia"/>
          <w:b/>
          <w:bCs/>
          <w:lang w:eastAsia="ko-KR"/>
        </w:rPr>
        <w:t>:</w:t>
      </w:r>
      <w:r w:rsidRPr="00C75998">
        <w:rPr>
          <w:b/>
          <w:bCs/>
        </w:rPr>
        <w:t xml:space="preserve"> </w:t>
      </w:r>
      <w:r w:rsidRPr="00C75998">
        <w:rPr>
          <w:rFonts w:eastAsia="Malgun Gothic"/>
          <w:b/>
          <w:bCs/>
          <w:lang w:eastAsia="ko-KR"/>
        </w:rPr>
        <w:t xml:space="preserve">For the configured max N total number of beams, UE can include </w:t>
      </w:r>
      <w:r>
        <w:rPr>
          <w:rFonts w:eastAsia="Malgun Gothic"/>
          <w:b/>
          <w:bCs/>
          <w:lang w:eastAsia="ko-KR"/>
        </w:rPr>
        <w:t xml:space="preserve">up to N-M </w:t>
      </w:r>
      <w:r w:rsidRPr="00C75998">
        <w:rPr>
          <w:rFonts w:eastAsia="Malgun Gothic"/>
          <w:b/>
          <w:bCs/>
          <w:lang w:eastAsia="ko-KR"/>
        </w:rPr>
        <w:t>non-triggering beams</w:t>
      </w:r>
      <w:r>
        <w:rPr>
          <w:rFonts w:eastAsia="Malgun Gothic"/>
          <w:b/>
          <w:bCs/>
          <w:lang w:eastAsia="ko-KR"/>
        </w:rPr>
        <w:t xml:space="preserve"> in the </w:t>
      </w:r>
      <w:r w:rsidRPr="00C75998">
        <w:rPr>
          <w:rFonts w:eastAsia="Malgun Gothic" w:hint="eastAsia"/>
          <w:b/>
          <w:bCs/>
          <w:lang w:eastAsia="ko-KR"/>
        </w:rPr>
        <w:t xml:space="preserve">measurement report </w:t>
      </w:r>
      <w:r w:rsidRPr="00C75998">
        <w:rPr>
          <w:rFonts w:eastAsia="Malgun Gothic"/>
          <w:b/>
          <w:bCs/>
          <w:lang w:eastAsia="ko-KR"/>
        </w:rPr>
        <w:t xml:space="preserve">MAC CE </w:t>
      </w:r>
      <w:r w:rsidRPr="00C75998">
        <w:rPr>
          <w:rFonts w:eastAsia="Malgun Gothic" w:hint="eastAsia"/>
          <w:b/>
          <w:bCs/>
          <w:lang w:eastAsia="ko-KR"/>
        </w:rPr>
        <w:t xml:space="preserve">where </w:t>
      </w:r>
      <w:r w:rsidRPr="00C75998">
        <w:rPr>
          <w:rFonts w:eastAsia="Malgun Gothic"/>
          <w:b/>
          <w:bCs/>
          <w:lang w:eastAsia="ko-KR"/>
        </w:rPr>
        <w:t xml:space="preserve">M </w:t>
      </w:r>
      <w:r>
        <w:rPr>
          <w:rFonts w:eastAsia="Malgun Gothic"/>
          <w:b/>
          <w:bCs/>
          <w:lang w:eastAsia="ko-KR"/>
        </w:rPr>
        <w:t xml:space="preserve">is the number of </w:t>
      </w:r>
      <w:r w:rsidRPr="00C75998">
        <w:rPr>
          <w:rFonts w:eastAsia="Malgun Gothic"/>
          <w:b/>
          <w:bCs/>
          <w:lang w:eastAsia="ko-KR"/>
        </w:rPr>
        <w:t>beams satisfy</w:t>
      </w:r>
      <w:r>
        <w:rPr>
          <w:rFonts w:eastAsia="Malgun Gothic"/>
          <w:b/>
          <w:bCs/>
          <w:lang w:eastAsia="ko-KR"/>
        </w:rPr>
        <w:t>ing</w:t>
      </w:r>
      <w:r w:rsidRPr="00C75998">
        <w:rPr>
          <w:rFonts w:eastAsia="Malgun Gothic"/>
          <w:b/>
          <w:bCs/>
          <w:lang w:eastAsia="ko-KR"/>
        </w:rPr>
        <w:t xml:space="preserve"> the event condition.</w:t>
      </w:r>
      <w:r>
        <w:rPr>
          <w:rFonts w:eastAsia="Malgun Gothic" w:hint="eastAsia"/>
          <w:b/>
          <w:bCs/>
          <w:lang w:eastAsia="ko-KR"/>
        </w:rPr>
        <w:t xml:space="preserve"> FFS on how to distinguish between triggering and non-triggering beams</w:t>
      </w:r>
      <w:r>
        <w:rPr>
          <w:rFonts w:eastAsia="Malgun Gothic"/>
          <w:b/>
          <w:bCs/>
          <w:lang w:eastAsia="ko-KR"/>
        </w:rPr>
        <w:t xml:space="preserve"> in the MAC CE</w:t>
      </w:r>
      <w:r>
        <w:rPr>
          <w:rFonts w:eastAsia="Malgun Gothic" w:hint="eastAsia"/>
          <w:b/>
          <w:bCs/>
          <w:lang w:eastAsia="ko-KR"/>
        </w:rPr>
        <w:t>.</w:t>
      </w:r>
    </w:p>
    <w:p w14:paraId="4A7B5012" w14:textId="77777777" w:rsidR="00FD20B2" w:rsidRPr="00F05F78" w:rsidRDefault="00FD20B2" w:rsidP="00FD20B2">
      <w:pPr>
        <w:rPr>
          <w:rFonts w:eastAsia="Malgun Gothic"/>
          <w:b/>
          <w:bCs/>
          <w:lang w:eastAsia="ko-KR"/>
        </w:rPr>
      </w:pPr>
      <w:r w:rsidRPr="00C13A08">
        <w:rPr>
          <w:rFonts w:eastAsia="Malgun Gothic" w:hint="eastAsia"/>
          <w:b/>
          <w:bCs/>
          <w:lang w:eastAsia="ko-KR"/>
        </w:rPr>
        <w:t>Observation</w:t>
      </w:r>
      <w:r>
        <w:rPr>
          <w:rFonts w:eastAsia="Malgun Gothic" w:hint="eastAsia"/>
          <w:b/>
          <w:bCs/>
          <w:lang w:eastAsia="ko-KR"/>
        </w:rPr>
        <w:t xml:space="preserve"> 8a</w:t>
      </w:r>
      <w:r w:rsidRPr="00C13A08">
        <w:rPr>
          <w:rFonts w:eastAsia="Malgun Gothic" w:hint="eastAsia"/>
          <w:b/>
          <w:bCs/>
          <w:lang w:eastAsia="ko-KR"/>
        </w:rPr>
        <w:t>:</w:t>
      </w:r>
      <w:r>
        <w:rPr>
          <w:rFonts w:eastAsia="Malgun Gothic" w:hint="eastAsia"/>
          <w:b/>
          <w:bCs/>
          <w:lang w:eastAsia="ko-KR"/>
        </w:rPr>
        <w:t xml:space="preserve"> The traditional measurement report with the </w:t>
      </w:r>
      <w:r>
        <w:rPr>
          <w:rFonts w:eastAsia="Malgun Gothic"/>
          <w:b/>
          <w:bCs/>
          <w:lang w:eastAsia="ko-KR"/>
        </w:rPr>
        <w:t>‘</w:t>
      </w:r>
      <w:r>
        <w:rPr>
          <w:rFonts w:eastAsia="Malgun Gothic" w:hint="eastAsia"/>
          <w:b/>
          <w:bCs/>
          <w:lang w:eastAsia="ko-KR"/>
        </w:rPr>
        <w:t>snapshot</w:t>
      </w:r>
      <w:r>
        <w:rPr>
          <w:rFonts w:eastAsia="Malgun Gothic"/>
          <w:b/>
          <w:bCs/>
          <w:lang w:eastAsia="ko-KR"/>
        </w:rPr>
        <w:t>’</w:t>
      </w:r>
      <w:r>
        <w:rPr>
          <w:rFonts w:eastAsia="Malgun Gothic" w:hint="eastAsia"/>
          <w:b/>
          <w:bCs/>
          <w:lang w:eastAsia="ko-KR"/>
        </w:rPr>
        <w:t xml:space="preserve"> of measurement results </w:t>
      </w:r>
      <w:r>
        <w:rPr>
          <w:rFonts w:eastAsia="Malgun Gothic"/>
          <w:b/>
          <w:bCs/>
          <w:lang w:eastAsia="ko-KR"/>
        </w:rPr>
        <w:t>can cause</w:t>
      </w:r>
      <w:r>
        <w:rPr>
          <w:rFonts w:eastAsia="Malgun Gothic" w:hint="eastAsia"/>
          <w:b/>
          <w:bCs/>
          <w:lang w:eastAsia="ko-KR"/>
        </w:rPr>
        <w:t xml:space="preserve"> mobility problems such as handover failures or ping-pong handovers.</w:t>
      </w:r>
    </w:p>
    <w:p w14:paraId="2DE9AC2A" w14:textId="77777777" w:rsidR="000239AB" w:rsidRPr="003D33FA" w:rsidRDefault="000239AB" w:rsidP="000239AB">
      <w:pPr>
        <w:rPr>
          <w:rFonts w:eastAsia="Malgun Gothic"/>
          <w:b/>
          <w:bCs/>
          <w:lang w:eastAsia="ko-KR"/>
        </w:rPr>
      </w:pPr>
      <w:r w:rsidRPr="003D33FA">
        <w:rPr>
          <w:rFonts w:eastAsia="Malgun Gothic" w:hint="eastAsia"/>
          <w:b/>
          <w:bCs/>
          <w:lang w:eastAsia="ko-KR"/>
        </w:rPr>
        <w:t>Observation</w:t>
      </w:r>
      <w:r>
        <w:rPr>
          <w:rFonts w:eastAsia="Malgun Gothic" w:hint="eastAsia"/>
          <w:b/>
          <w:bCs/>
          <w:lang w:eastAsia="ko-KR"/>
        </w:rPr>
        <w:t xml:space="preserve"> 8b</w:t>
      </w:r>
      <w:r w:rsidRPr="003D33FA">
        <w:rPr>
          <w:rFonts w:eastAsia="Malgun Gothic" w:hint="eastAsia"/>
          <w:b/>
          <w:bCs/>
          <w:lang w:eastAsia="ko-KR"/>
        </w:rPr>
        <w:t xml:space="preserve">: Additional signalling of the L1-RSRP change rate (or </w:t>
      </w:r>
      <w:r w:rsidRPr="003D33FA">
        <w:rPr>
          <w:rFonts w:eastAsia="Malgun Gothic"/>
          <w:b/>
          <w:bCs/>
          <w:lang w:eastAsia="ko-KR"/>
        </w:rPr>
        <w:t>“</w:t>
      </w:r>
      <w:r w:rsidRPr="003D33FA">
        <w:rPr>
          <w:rFonts w:eastAsia="Malgun Gothic" w:hint="eastAsia"/>
          <w:b/>
          <w:bCs/>
          <w:lang w:eastAsia="ko-KR"/>
        </w:rPr>
        <w:t>slope</w:t>
      </w:r>
      <w:r w:rsidRPr="003D33FA">
        <w:rPr>
          <w:rFonts w:eastAsia="Malgun Gothic"/>
          <w:b/>
          <w:bCs/>
          <w:lang w:eastAsia="ko-KR"/>
        </w:rPr>
        <w:t>”</w:t>
      </w:r>
      <w:r w:rsidRPr="003D33FA">
        <w:rPr>
          <w:rFonts w:eastAsia="Malgun Gothic" w:hint="eastAsia"/>
          <w:b/>
          <w:bCs/>
          <w:lang w:eastAsia="ko-KR"/>
        </w:rPr>
        <w:t>) can help serving cell choose the candidate beam that is expected to remain good after LTM cell switch.</w:t>
      </w:r>
    </w:p>
    <w:p w14:paraId="787E8E5D" w14:textId="77777777" w:rsidR="000239AB" w:rsidRPr="003D33FA" w:rsidRDefault="000239AB" w:rsidP="000239AB">
      <w:pPr>
        <w:rPr>
          <w:rFonts w:eastAsia="Malgun Gothic"/>
          <w:b/>
          <w:bCs/>
          <w:lang w:eastAsia="ko-KR"/>
        </w:rPr>
      </w:pPr>
      <w:r w:rsidRPr="003D33FA">
        <w:rPr>
          <w:rFonts w:eastAsia="Malgun Gothic" w:hint="eastAsia"/>
          <w:b/>
          <w:bCs/>
          <w:lang w:eastAsia="ko-KR"/>
        </w:rPr>
        <w:t>Proposal</w:t>
      </w:r>
      <w:r>
        <w:rPr>
          <w:rFonts w:eastAsia="Malgun Gothic" w:hint="eastAsia"/>
          <w:b/>
          <w:bCs/>
          <w:lang w:eastAsia="ko-KR"/>
        </w:rPr>
        <w:t xml:space="preserve"> 8</w:t>
      </w:r>
      <w:r w:rsidRPr="003D33FA">
        <w:rPr>
          <w:rFonts w:eastAsia="Malgun Gothic" w:hint="eastAsia"/>
          <w:b/>
          <w:bCs/>
          <w:lang w:eastAsia="ko-KR"/>
        </w:rPr>
        <w:t>:</w:t>
      </w:r>
      <w:r>
        <w:rPr>
          <w:rFonts w:eastAsia="Malgun Gothic" w:hint="eastAsia"/>
          <w:b/>
          <w:bCs/>
          <w:lang w:eastAsia="ko-KR"/>
        </w:rPr>
        <w:t xml:space="preserve"> RAN2 to discuss </w:t>
      </w:r>
      <w:r>
        <w:rPr>
          <w:rFonts w:eastAsia="Malgun Gothic"/>
          <w:b/>
          <w:bCs/>
          <w:lang w:eastAsia="ko-KR"/>
        </w:rPr>
        <w:t>adding</w:t>
      </w:r>
      <w:r>
        <w:rPr>
          <w:rFonts w:eastAsia="Malgun Gothic" w:hint="eastAsia"/>
          <w:b/>
          <w:bCs/>
          <w:lang w:eastAsia="ko-KR"/>
        </w:rPr>
        <w:t xml:space="preserve"> the slope information to the event-triggered L1 measurement report MAC CE.</w:t>
      </w:r>
    </w:p>
    <w:p w14:paraId="43AF2D9D" w14:textId="46ADB23F" w:rsidR="000239AB" w:rsidRPr="004B6985" w:rsidRDefault="000239AB" w:rsidP="000239AB">
      <w:pPr>
        <w:rPr>
          <w:rFonts w:eastAsia="Malgun Gothic"/>
          <w:b/>
          <w:bCs/>
          <w:lang w:eastAsia="ko-KR"/>
        </w:rPr>
      </w:pPr>
      <w:r w:rsidRPr="00B5025D">
        <w:rPr>
          <w:rFonts w:eastAsia="Malgun Gothic" w:hint="eastAsia"/>
          <w:b/>
          <w:bCs/>
          <w:lang w:eastAsia="ko-KR"/>
        </w:rPr>
        <w:t>Observation 9: Similar to the existing truncated MAC CEs for BSR or (Enhanced) BFR, the truncated event-triggered L1 measurement report MAC CE is expected to be used when the allocated PUSCH resource is not sufficient enough to cover the entire measurement report payload from all triggered events.</w:t>
      </w:r>
    </w:p>
    <w:p w14:paraId="3275A9EA" w14:textId="7E921E9F" w:rsidR="000239AB" w:rsidRPr="00CA6CBE" w:rsidRDefault="000239AB" w:rsidP="000239AB">
      <w:pPr>
        <w:rPr>
          <w:rFonts w:eastAsia="Malgun Gothic"/>
          <w:b/>
          <w:bCs/>
          <w:lang w:eastAsia="ko-KR"/>
        </w:rPr>
      </w:pPr>
      <w:r w:rsidRPr="00CA6CBE">
        <w:rPr>
          <w:rFonts w:eastAsia="Malgun Gothic" w:hint="eastAsia"/>
          <w:b/>
          <w:bCs/>
          <w:lang w:eastAsia="ko-KR"/>
        </w:rPr>
        <w:t>Proposal</w:t>
      </w:r>
      <w:r>
        <w:rPr>
          <w:rFonts w:eastAsia="Malgun Gothic" w:hint="eastAsia"/>
          <w:b/>
          <w:bCs/>
          <w:lang w:eastAsia="ko-KR"/>
        </w:rPr>
        <w:t xml:space="preserve"> 9</w:t>
      </w:r>
      <w:r w:rsidRPr="00CA6CBE">
        <w:rPr>
          <w:rFonts w:eastAsia="Malgun Gothic" w:hint="eastAsia"/>
          <w:b/>
          <w:bCs/>
          <w:lang w:eastAsia="ko-KR"/>
        </w:rPr>
        <w:t>: Truncated event-triggered L1 measurement report MAC CE is used when the available payload is not sufficient to accommodate the full MAC CE report with all triggered events plus subheader.</w:t>
      </w:r>
    </w:p>
    <w:p w14:paraId="1BBCC1F9" w14:textId="77777777" w:rsidR="000239AB" w:rsidRDefault="000239AB" w:rsidP="000239AB">
      <w:pPr>
        <w:rPr>
          <w:rFonts w:eastAsia="Malgun Gothic"/>
          <w:b/>
          <w:bCs/>
          <w:lang w:eastAsia="ko-KR"/>
        </w:rPr>
      </w:pPr>
      <w:r w:rsidRPr="00B42285">
        <w:rPr>
          <w:rFonts w:eastAsia="Malgun Gothic" w:hint="eastAsia"/>
          <w:b/>
          <w:bCs/>
          <w:lang w:eastAsia="ko-KR"/>
        </w:rPr>
        <w:t>Observation</w:t>
      </w:r>
      <w:r>
        <w:rPr>
          <w:rFonts w:eastAsia="Malgun Gothic" w:hint="eastAsia"/>
          <w:b/>
          <w:bCs/>
          <w:lang w:eastAsia="ko-KR"/>
        </w:rPr>
        <w:t xml:space="preserve"> 10a</w:t>
      </w:r>
      <w:r w:rsidRPr="00B42285">
        <w:rPr>
          <w:rFonts w:eastAsia="Malgun Gothic" w:hint="eastAsia"/>
          <w:b/>
          <w:bCs/>
          <w:lang w:eastAsia="ko-KR"/>
        </w:rPr>
        <w:t>:</w:t>
      </w:r>
      <w:r>
        <w:rPr>
          <w:rFonts w:eastAsia="Malgun Gothic" w:hint="eastAsia"/>
          <w:b/>
          <w:bCs/>
          <w:lang w:eastAsia="ko-KR"/>
        </w:rPr>
        <w:t xml:space="preserve"> Due to the multiple event configurations configured for UE, the truncation rule among triggered events needs to be discussed (called event-level truncation).</w:t>
      </w:r>
    </w:p>
    <w:p w14:paraId="336A3D68" w14:textId="77777777" w:rsidR="000239AB" w:rsidRPr="00AE1734" w:rsidRDefault="000239AB" w:rsidP="000239AB">
      <w:pPr>
        <w:rPr>
          <w:rFonts w:eastAsia="Malgun Gothic"/>
          <w:b/>
          <w:bCs/>
          <w:lang w:eastAsia="ko-KR"/>
        </w:rPr>
      </w:pPr>
      <w:r>
        <w:rPr>
          <w:rFonts w:eastAsia="Malgun Gothic" w:hint="eastAsia"/>
          <w:b/>
          <w:bCs/>
          <w:lang w:eastAsia="ko-KR"/>
        </w:rPr>
        <w:t>Observation 10b: Similar to the truncation case from BSR or (Enhanced) BFR, the truncation rule among fields and/or values within a triggered event needs to be discussed (called content-level truncation).</w:t>
      </w:r>
    </w:p>
    <w:p w14:paraId="0DC2915B" w14:textId="77777777" w:rsidR="000239AB" w:rsidRDefault="000239AB" w:rsidP="000239AB">
      <w:pPr>
        <w:rPr>
          <w:rFonts w:eastAsia="Malgun Gothic"/>
          <w:b/>
          <w:bCs/>
          <w:lang w:eastAsia="ko-KR"/>
        </w:rPr>
      </w:pPr>
      <w:r w:rsidRPr="00B42285">
        <w:rPr>
          <w:rFonts w:eastAsia="Malgun Gothic" w:hint="eastAsia"/>
          <w:b/>
          <w:bCs/>
          <w:lang w:eastAsia="ko-KR"/>
        </w:rPr>
        <w:t>Proposal</w:t>
      </w:r>
      <w:r>
        <w:rPr>
          <w:rFonts w:eastAsia="Malgun Gothic" w:hint="eastAsia"/>
          <w:b/>
          <w:bCs/>
          <w:lang w:eastAsia="ko-KR"/>
        </w:rPr>
        <w:t xml:space="preserve"> 10</w:t>
      </w:r>
      <w:r w:rsidRPr="00B42285">
        <w:rPr>
          <w:rFonts w:eastAsia="Malgun Gothic" w:hint="eastAsia"/>
          <w:b/>
          <w:bCs/>
          <w:lang w:eastAsia="ko-KR"/>
        </w:rPr>
        <w:t xml:space="preserve">: </w:t>
      </w:r>
      <w:r>
        <w:rPr>
          <w:rFonts w:eastAsia="Malgun Gothic" w:hint="eastAsia"/>
          <w:b/>
          <w:bCs/>
          <w:lang w:eastAsia="ko-KR"/>
        </w:rPr>
        <w:t>RAN2 to discuss two level truncations as a baseline for truncated event-triggered L1 measurement report MAC CE</w:t>
      </w:r>
      <w:r>
        <w:rPr>
          <w:rFonts w:eastAsia="Malgun Gothic"/>
          <w:b/>
          <w:bCs/>
          <w:lang w:eastAsia="ko-KR"/>
        </w:rPr>
        <w:t>:</w:t>
      </w:r>
    </w:p>
    <w:p w14:paraId="7C4F09FA" w14:textId="77777777" w:rsidR="000239AB" w:rsidRDefault="000239AB" w:rsidP="000239AB">
      <w:pPr>
        <w:pStyle w:val="ListParagraph"/>
        <w:numPr>
          <w:ilvl w:val="0"/>
          <w:numId w:val="21"/>
        </w:numPr>
        <w:rPr>
          <w:rFonts w:eastAsia="Malgun Gothic"/>
          <w:b/>
          <w:bCs/>
          <w:lang w:eastAsia="ko-KR"/>
        </w:rPr>
      </w:pPr>
      <w:r>
        <w:rPr>
          <w:rFonts w:eastAsia="Malgun Gothic" w:hint="eastAsia"/>
          <w:b/>
          <w:bCs/>
          <w:lang w:eastAsia="ko-KR"/>
        </w:rPr>
        <w:t>Event-level truncation</w:t>
      </w:r>
    </w:p>
    <w:p w14:paraId="7F3EA551" w14:textId="77777777" w:rsidR="000239AB" w:rsidRPr="00F3433A" w:rsidRDefault="000239AB" w:rsidP="000239AB">
      <w:pPr>
        <w:pStyle w:val="ListParagraph"/>
        <w:numPr>
          <w:ilvl w:val="0"/>
          <w:numId w:val="21"/>
        </w:numPr>
        <w:rPr>
          <w:rFonts w:eastAsia="Malgun Gothic"/>
          <w:b/>
          <w:bCs/>
          <w:lang w:eastAsia="ko-KR"/>
        </w:rPr>
      </w:pPr>
      <w:r>
        <w:rPr>
          <w:rFonts w:eastAsia="Malgun Gothic" w:hint="eastAsia"/>
          <w:b/>
          <w:bCs/>
          <w:lang w:eastAsia="ko-KR"/>
        </w:rPr>
        <w:t>Content-level truncation</w:t>
      </w:r>
    </w:p>
    <w:p w14:paraId="7F9A5B2E" w14:textId="77777777" w:rsidR="00CD4C7B" w:rsidRPr="00320A6B" w:rsidRDefault="00CD4C7B" w:rsidP="00CD4C7B">
      <w:pPr>
        <w:pStyle w:val="Heading1"/>
      </w:pPr>
      <w:r w:rsidRPr="00320A6B">
        <w:t>References</w:t>
      </w:r>
    </w:p>
    <w:p w14:paraId="107E3985" w14:textId="3858405D" w:rsidR="005E1768" w:rsidRDefault="005E1768" w:rsidP="005E1768">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667D2D">
        <w:rPr>
          <w:lang w:val="en-US" w:eastAsia="zh-CN"/>
        </w:rPr>
        <w:t>; TSG RAN WG2 Meeting #12</w:t>
      </w:r>
      <w:r w:rsidR="00DC044C">
        <w:rPr>
          <w:rFonts w:eastAsia="Malgun Gothic" w:hint="eastAsia"/>
          <w:lang w:val="en-US" w:eastAsia="ko-KR"/>
        </w:rPr>
        <w:t>8</w:t>
      </w:r>
    </w:p>
    <w:bookmarkEnd w:id="0"/>
    <w:p w14:paraId="6D229535" w14:textId="7FB06DC8" w:rsidR="00BC76EF" w:rsidRDefault="00904813" w:rsidP="000A5C12">
      <w:pPr>
        <w:pStyle w:val="ListParagraph"/>
        <w:numPr>
          <w:ilvl w:val="0"/>
          <w:numId w:val="1"/>
        </w:numPr>
        <w:spacing w:after="0" w:line="360" w:lineRule="auto"/>
        <w:ind w:left="360" w:hanging="360"/>
        <w:contextualSpacing w:val="0"/>
        <w:rPr>
          <w:rFonts w:eastAsia="Malgun Gothic"/>
          <w:lang w:eastAsia="ko-KR"/>
        </w:rPr>
      </w:pPr>
      <w:r w:rsidRPr="000A5C12">
        <w:rPr>
          <w:rFonts w:eastAsia="Malgun Gothic"/>
          <w:lang w:val="en-US" w:eastAsia="ko-KR"/>
        </w:rPr>
        <w:t>R3-247911</w:t>
      </w:r>
      <w:r w:rsidR="00A86FE7">
        <w:rPr>
          <w:rFonts w:eastAsia="Malgun Gothic"/>
          <w:lang w:eastAsia="ko-KR"/>
        </w:rPr>
        <w:t xml:space="preserve">, </w:t>
      </w:r>
      <w:r w:rsidR="00A86FE7" w:rsidRPr="00A86FE7">
        <w:rPr>
          <w:rFonts w:eastAsia="Malgun Gothic"/>
          <w:lang w:eastAsia="ko-KR"/>
        </w:rPr>
        <w:t>Reply LS for LS on the support of semi-persistent CSI-RS resource for LTM candidate cells</w:t>
      </w:r>
      <w:r w:rsidR="00A86FE7">
        <w:rPr>
          <w:rFonts w:eastAsia="Malgun Gothic"/>
          <w:lang w:eastAsia="ko-KR"/>
        </w:rPr>
        <w:t>, CATT</w:t>
      </w:r>
    </w:p>
    <w:p w14:paraId="2F3C7ACF" w14:textId="7F0AEAE6" w:rsidR="000A5C12" w:rsidRPr="00BC76EF" w:rsidRDefault="000A5C12" w:rsidP="00BC76EF">
      <w:pPr>
        <w:pStyle w:val="ListParagraph"/>
        <w:numPr>
          <w:ilvl w:val="0"/>
          <w:numId w:val="1"/>
        </w:numPr>
        <w:rPr>
          <w:rFonts w:eastAsia="Malgun Gothic"/>
          <w:lang w:eastAsia="ko-KR"/>
        </w:rPr>
      </w:pPr>
      <w:r w:rsidRPr="000A5C12">
        <w:rPr>
          <w:rFonts w:eastAsia="Malgun Gothic"/>
          <w:lang w:eastAsia="ko-KR"/>
        </w:rPr>
        <w:t>R1-2410188</w:t>
      </w:r>
      <w:r>
        <w:rPr>
          <w:rFonts w:eastAsia="Malgun Gothic" w:hint="eastAsia"/>
          <w:lang w:eastAsia="ko-KR"/>
        </w:rPr>
        <w:t xml:space="preserve">, </w:t>
      </w:r>
      <w:r w:rsidR="004C09CA" w:rsidRPr="004C09CA">
        <w:rPr>
          <w:rFonts w:eastAsia="Malgun Gothic"/>
          <w:lang w:eastAsia="ko-KR"/>
        </w:rPr>
        <w:t>FL summary 3 of Measurements related enhancements for LTM</w:t>
      </w:r>
      <w:r w:rsidR="004C09CA">
        <w:rPr>
          <w:rFonts w:eastAsia="Malgun Gothic" w:hint="eastAsia"/>
          <w:lang w:eastAsia="ko-KR"/>
        </w:rPr>
        <w:t xml:space="preserve">, </w:t>
      </w:r>
      <w:r w:rsidR="004C09CA" w:rsidRPr="004C09CA">
        <w:rPr>
          <w:rFonts w:eastAsia="Malgun Gothic"/>
          <w:lang w:eastAsia="ko-KR"/>
        </w:rPr>
        <w:t>Fujitsu</w:t>
      </w:r>
    </w:p>
    <w:p w14:paraId="2B768009" w14:textId="77777777" w:rsidR="00BC76EF" w:rsidRPr="00BC76EF" w:rsidRDefault="00BC76EF" w:rsidP="00BC76EF">
      <w:pPr>
        <w:rPr>
          <w:rFonts w:eastAsia="Malgun Gothic"/>
          <w:lang w:eastAsia="ko-KR"/>
        </w:rPr>
      </w:pPr>
    </w:p>
    <w:sectPr w:rsidR="00BC76EF" w:rsidRPr="00BC76E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D660" w14:textId="77777777" w:rsidR="00000737" w:rsidRDefault="00000737">
      <w:r>
        <w:separator/>
      </w:r>
    </w:p>
  </w:endnote>
  <w:endnote w:type="continuationSeparator" w:id="0">
    <w:p w14:paraId="7343A673" w14:textId="77777777" w:rsidR="00000737" w:rsidRDefault="00000737">
      <w:r>
        <w:continuationSeparator/>
      </w:r>
    </w:p>
  </w:endnote>
  <w:endnote w:type="continuationNotice" w:id="1">
    <w:p w14:paraId="3D369862" w14:textId="77777777" w:rsidR="00000737" w:rsidRDefault="00000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4D962" w14:textId="77777777" w:rsidR="00000737" w:rsidRDefault="00000737">
      <w:r>
        <w:separator/>
      </w:r>
    </w:p>
  </w:footnote>
  <w:footnote w:type="continuationSeparator" w:id="0">
    <w:p w14:paraId="04F76459" w14:textId="77777777" w:rsidR="00000737" w:rsidRDefault="00000737">
      <w:r>
        <w:continuationSeparator/>
      </w:r>
    </w:p>
  </w:footnote>
  <w:footnote w:type="continuationNotice" w:id="1">
    <w:p w14:paraId="7622D5B9" w14:textId="77777777" w:rsidR="00000737" w:rsidRDefault="000007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07E9" w14:textId="752BD057" w:rsidR="0018500D" w:rsidRDefault="0018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317"/>
    <w:multiLevelType w:val="hybridMultilevel"/>
    <w:tmpl w:val="0B68F272"/>
    <w:lvl w:ilvl="0" w:tplc="BBE60806">
      <w:start w:val="1"/>
      <w:numFmt w:val="bullet"/>
      <w:lvlText w:val="•"/>
      <w:lvlJc w:val="left"/>
      <w:pPr>
        <w:tabs>
          <w:tab w:val="num" w:pos="720"/>
        </w:tabs>
        <w:ind w:left="720" w:hanging="360"/>
      </w:pPr>
      <w:rPr>
        <w:rFonts w:ascii="Arial" w:hAnsi="Arial" w:hint="default"/>
      </w:rPr>
    </w:lvl>
    <w:lvl w:ilvl="1" w:tplc="15B41306" w:tentative="1">
      <w:start w:val="1"/>
      <w:numFmt w:val="bullet"/>
      <w:lvlText w:val="•"/>
      <w:lvlJc w:val="left"/>
      <w:pPr>
        <w:tabs>
          <w:tab w:val="num" w:pos="1440"/>
        </w:tabs>
        <w:ind w:left="1440" w:hanging="360"/>
      </w:pPr>
      <w:rPr>
        <w:rFonts w:ascii="Arial" w:hAnsi="Arial" w:hint="default"/>
      </w:rPr>
    </w:lvl>
    <w:lvl w:ilvl="2" w:tplc="3E7A2756" w:tentative="1">
      <w:start w:val="1"/>
      <w:numFmt w:val="bullet"/>
      <w:lvlText w:val="•"/>
      <w:lvlJc w:val="left"/>
      <w:pPr>
        <w:tabs>
          <w:tab w:val="num" w:pos="2160"/>
        </w:tabs>
        <w:ind w:left="2160" w:hanging="360"/>
      </w:pPr>
      <w:rPr>
        <w:rFonts w:ascii="Arial" w:hAnsi="Arial" w:hint="default"/>
      </w:rPr>
    </w:lvl>
    <w:lvl w:ilvl="3" w:tplc="5E1CDF98" w:tentative="1">
      <w:start w:val="1"/>
      <w:numFmt w:val="bullet"/>
      <w:lvlText w:val="•"/>
      <w:lvlJc w:val="left"/>
      <w:pPr>
        <w:tabs>
          <w:tab w:val="num" w:pos="2880"/>
        </w:tabs>
        <w:ind w:left="2880" w:hanging="360"/>
      </w:pPr>
      <w:rPr>
        <w:rFonts w:ascii="Arial" w:hAnsi="Arial" w:hint="default"/>
      </w:rPr>
    </w:lvl>
    <w:lvl w:ilvl="4" w:tplc="7936A33A" w:tentative="1">
      <w:start w:val="1"/>
      <w:numFmt w:val="bullet"/>
      <w:lvlText w:val="•"/>
      <w:lvlJc w:val="left"/>
      <w:pPr>
        <w:tabs>
          <w:tab w:val="num" w:pos="3600"/>
        </w:tabs>
        <w:ind w:left="3600" w:hanging="360"/>
      </w:pPr>
      <w:rPr>
        <w:rFonts w:ascii="Arial" w:hAnsi="Arial" w:hint="default"/>
      </w:rPr>
    </w:lvl>
    <w:lvl w:ilvl="5" w:tplc="7F3CB3A8" w:tentative="1">
      <w:start w:val="1"/>
      <w:numFmt w:val="bullet"/>
      <w:lvlText w:val="•"/>
      <w:lvlJc w:val="left"/>
      <w:pPr>
        <w:tabs>
          <w:tab w:val="num" w:pos="4320"/>
        </w:tabs>
        <w:ind w:left="4320" w:hanging="360"/>
      </w:pPr>
      <w:rPr>
        <w:rFonts w:ascii="Arial" w:hAnsi="Arial" w:hint="default"/>
      </w:rPr>
    </w:lvl>
    <w:lvl w:ilvl="6" w:tplc="D4682E38" w:tentative="1">
      <w:start w:val="1"/>
      <w:numFmt w:val="bullet"/>
      <w:lvlText w:val="•"/>
      <w:lvlJc w:val="left"/>
      <w:pPr>
        <w:tabs>
          <w:tab w:val="num" w:pos="5040"/>
        </w:tabs>
        <w:ind w:left="5040" w:hanging="360"/>
      </w:pPr>
      <w:rPr>
        <w:rFonts w:ascii="Arial" w:hAnsi="Arial" w:hint="default"/>
      </w:rPr>
    </w:lvl>
    <w:lvl w:ilvl="7" w:tplc="A8C62238" w:tentative="1">
      <w:start w:val="1"/>
      <w:numFmt w:val="bullet"/>
      <w:lvlText w:val="•"/>
      <w:lvlJc w:val="left"/>
      <w:pPr>
        <w:tabs>
          <w:tab w:val="num" w:pos="5760"/>
        </w:tabs>
        <w:ind w:left="5760" w:hanging="360"/>
      </w:pPr>
      <w:rPr>
        <w:rFonts w:ascii="Arial" w:hAnsi="Arial" w:hint="default"/>
      </w:rPr>
    </w:lvl>
    <w:lvl w:ilvl="8" w:tplc="10E473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7E364A"/>
    <w:multiLevelType w:val="hybridMultilevel"/>
    <w:tmpl w:val="090A1322"/>
    <w:lvl w:ilvl="0" w:tplc="E256965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E07E93"/>
    <w:multiLevelType w:val="hybridMultilevel"/>
    <w:tmpl w:val="482C42CA"/>
    <w:lvl w:ilvl="0" w:tplc="A2FC21B0">
      <w:start w:val="1"/>
      <w:numFmt w:val="bullet"/>
      <w:lvlText w:val="•"/>
      <w:lvlJc w:val="left"/>
      <w:pPr>
        <w:tabs>
          <w:tab w:val="num" w:pos="720"/>
        </w:tabs>
        <w:ind w:left="720" w:hanging="360"/>
      </w:pPr>
      <w:rPr>
        <w:rFonts w:ascii="Arial" w:hAnsi="Arial" w:hint="default"/>
      </w:rPr>
    </w:lvl>
    <w:lvl w:ilvl="1" w:tplc="BC1E8510" w:tentative="1">
      <w:start w:val="1"/>
      <w:numFmt w:val="bullet"/>
      <w:lvlText w:val="•"/>
      <w:lvlJc w:val="left"/>
      <w:pPr>
        <w:tabs>
          <w:tab w:val="num" w:pos="1440"/>
        </w:tabs>
        <w:ind w:left="1440" w:hanging="360"/>
      </w:pPr>
      <w:rPr>
        <w:rFonts w:ascii="Arial" w:hAnsi="Arial" w:hint="default"/>
      </w:rPr>
    </w:lvl>
    <w:lvl w:ilvl="2" w:tplc="386012C4" w:tentative="1">
      <w:start w:val="1"/>
      <w:numFmt w:val="bullet"/>
      <w:lvlText w:val="•"/>
      <w:lvlJc w:val="left"/>
      <w:pPr>
        <w:tabs>
          <w:tab w:val="num" w:pos="2160"/>
        </w:tabs>
        <w:ind w:left="2160" w:hanging="360"/>
      </w:pPr>
      <w:rPr>
        <w:rFonts w:ascii="Arial" w:hAnsi="Arial" w:hint="default"/>
      </w:rPr>
    </w:lvl>
    <w:lvl w:ilvl="3" w:tplc="5FAA6B44" w:tentative="1">
      <w:start w:val="1"/>
      <w:numFmt w:val="bullet"/>
      <w:lvlText w:val="•"/>
      <w:lvlJc w:val="left"/>
      <w:pPr>
        <w:tabs>
          <w:tab w:val="num" w:pos="2880"/>
        </w:tabs>
        <w:ind w:left="2880" w:hanging="360"/>
      </w:pPr>
      <w:rPr>
        <w:rFonts w:ascii="Arial" w:hAnsi="Arial" w:hint="default"/>
      </w:rPr>
    </w:lvl>
    <w:lvl w:ilvl="4" w:tplc="7D00E6D2" w:tentative="1">
      <w:start w:val="1"/>
      <w:numFmt w:val="bullet"/>
      <w:lvlText w:val="•"/>
      <w:lvlJc w:val="left"/>
      <w:pPr>
        <w:tabs>
          <w:tab w:val="num" w:pos="3600"/>
        </w:tabs>
        <w:ind w:left="3600" w:hanging="360"/>
      </w:pPr>
      <w:rPr>
        <w:rFonts w:ascii="Arial" w:hAnsi="Arial" w:hint="default"/>
      </w:rPr>
    </w:lvl>
    <w:lvl w:ilvl="5" w:tplc="C026F586" w:tentative="1">
      <w:start w:val="1"/>
      <w:numFmt w:val="bullet"/>
      <w:lvlText w:val="•"/>
      <w:lvlJc w:val="left"/>
      <w:pPr>
        <w:tabs>
          <w:tab w:val="num" w:pos="4320"/>
        </w:tabs>
        <w:ind w:left="4320" w:hanging="360"/>
      </w:pPr>
      <w:rPr>
        <w:rFonts w:ascii="Arial" w:hAnsi="Arial" w:hint="default"/>
      </w:rPr>
    </w:lvl>
    <w:lvl w:ilvl="6" w:tplc="C5168F68" w:tentative="1">
      <w:start w:val="1"/>
      <w:numFmt w:val="bullet"/>
      <w:lvlText w:val="•"/>
      <w:lvlJc w:val="left"/>
      <w:pPr>
        <w:tabs>
          <w:tab w:val="num" w:pos="5040"/>
        </w:tabs>
        <w:ind w:left="5040" w:hanging="360"/>
      </w:pPr>
      <w:rPr>
        <w:rFonts w:ascii="Arial" w:hAnsi="Arial" w:hint="default"/>
      </w:rPr>
    </w:lvl>
    <w:lvl w:ilvl="7" w:tplc="2B40C39E" w:tentative="1">
      <w:start w:val="1"/>
      <w:numFmt w:val="bullet"/>
      <w:lvlText w:val="•"/>
      <w:lvlJc w:val="left"/>
      <w:pPr>
        <w:tabs>
          <w:tab w:val="num" w:pos="5760"/>
        </w:tabs>
        <w:ind w:left="5760" w:hanging="360"/>
      </w:pPr>
      <w:rPr>
        <w:rFonts w:ascii="Arial" w:hAnsi="Arial" w:hint="default"/>
      </w:rPr>
    </w:lvl>
    <w:lvl w:ilvl="8" w:tplc="06BCA5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632555"/>
    <w:multiLevelType w:val="hybridMultilevel"/>
    <w:tmpl w:val="681A07B8"/>
    <w:lvl w:ilvl="0" w:tplc="C73AA81A">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A48744E"/>
    <w:multiLevelType w:val="hybridMultilevel"/>
    <w:tmpl w:val="180E379A"/>
    <w:lvl w:ilvl="0" w:tplc="E2569658">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C1C28"/>
    <w:multiLevelType w:val="hybridMultilevel"/>
    <w:tmpl w:val="C3760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018FB"/>
    <w:multiLevelType w:val="hybridMultilevel"/>
    <w:tmpl w:val="19FAE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50FC6"/>
    <w:multiLevelType w:val="hybridMultilevel"/>
    <w:tmpl w:val="B5621F2A"/>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63DEF"/>
    <w:multiLevelType w:val="hybridMultilevel"/>
    <w:tmpl w:val="7A5CB688"/>
    <w:lvl w:ilvl="0" w:tplc="1702FC98">
      <w:start w:val="1"/>
      <w:numFmt w:val="bullet"/>
      <w:lvlText w:val=""/>
      <w:lvlJc w:val="left"/>
      <w:pPr>
        <w:ind w:left="720" w:hanging="360"/>
      </w:pPr>
      <w:rPr>
        <w:rFonts w:ascii="Symbol" w:hAnsi="Symbol"/>
      </w:rPr>
    </w:lvl>
    <w:lvl w:ilvl="1" w:tplc="D5F8114A">
      <w:start w:val="1"/>
      <w:numFmt w:val="bullet"/>
      <w:lvlText w:val=""/>
      <w:lvlJc w:val="left"/>
      <w:pPr>
        <w:ind w:left="720" w:hanging="360"/>
      </w:pPr>
      <w:rPr>
        <w:rFonts w:ascii="Symbol" w:hAnsi="Symbol"/>
      </w:rPr>
    </w:lvl>
    <w:lvl w:ilvl="2" w:tplc="92A2CC58">
      <w:start w:val="1"/>
      <w:numFmt w:val="bullet"/>
      <w:lvlText w:val=""/>
      <w:lvlJc w:val="left"/>
      <w:pPr>
        <w:ind w:left="720" w:hanging="360"/>
      </w:pPr>
      <w:rPr>
        <w:rFonts w:ascii="Symbol" w:hAnsi="Symbol"/>
      </w:rPr>
    </w:lvl>
    <w:lvl w:ilvl="3" w:tplc="0B225636">
      <w:start w:val="1"/>
      <w:numFmt w:val="bullet"/>
      <w:lvlText w:val=""/>
      <w:lvlJc w:val="left"/>
      <w:pPr>
        <w:ind w:left="720" w:hanging="360"/>
      </w:pPr>
      <w:rPr>
        <w:rFonts w:ascii="Symbol" w:hAnsi="Symbol"/>
      </w:rPr>
    </w:lvl>
    <w:lvl w:ilvl="4" w:tplc="B636DA46">
      <w:start w:val="1"/>
      <w:numFmt w:val="bullet"/>
      <w:lvlText w:val=""/>
      <w:lvlJc w:val="left"/>
      <w:pPr>
        <w:ind w:left="720" w:hanging="360"/>
      </w:pPr>
      <w:rPr>
        <w:rFonts w:ascii="Symbol" w:hAnsi="Symbol"/>
      </w:rPr>
    </w:lvl>
    <w:lvl w:ilvl="5" w:tplc="409E4094">
      <w:start w:val="1"/>
      <w:numFmt w:val="bullet"/>
      <w:lvlText w:val=""/>
      <w:lvlJc w:val="left"/>
      <w:pPr>
        <w:ind w:left="720" w:hanging="360"/>
      </w:pPr>
      <w:rPr>
        <w:rFonts w:ascii="Symbol" w:hAnsi="Symbol"/>
      </w:rPr>
    </w:lvl>
    <w:lvl w:ilvl="6" w:tplc="F6AE21B2">
      <w:start w:val="1"/>
      <w:numFmt w:val="bullet"/>
      <w:lvlText w:val=""/>
      <w:lvlJc w:val="left"/>
      <w:pPr>
        <w:ind w:left="720" w:hanging="360"/>
      </w:pPr>
      <w:rPr>
        <w:rFonts w:ascii="Symbol" w:hAnsi="Symbol"/>
      </w:rPr>
    </w:lvl>
    <w:lvl w:ilvl="7" w:tplc="2772C5D6">
      <w:start w:val="1"/>
      <w:numFmt w:val="bullet"/>
      <w:lvlText w:val=""/>
      <w:lvlJc w:val="left"/>
      <w:pPr>
        <w:ind w:left="720" w:hanging="360"/>
      </w:pPr>
      <w:rPr>
        <w:rFonts w:ascii="Symbol" w:hAnsi="Symbol"/>
      </w:rPr>
    </w:lvl>
    <w:lvl w:ilvl="8" w:tplc="2B0A8366">
      <w:start w:val="1"/>
      <w:numFmt w:val="bullet"/>
      <w:lvlText w:val=""/>
      <w:lvlJc w:val="left"/>
      <w:pPr>
        <w:ind w:left="720" w:hanging="360"/>
      </w:pPr>
      <w:rPr>
        <w:rFonts w:ascii="Symbol" w:hAnsi="Symbol"/>
      </w:rPr>
    </w:lvl>
  </w:abstractNum>
  <w:abstractNum w:abstractNumId="13" w15:restartNumberingAfterBreak="0">
    <w:nsid w:val="2B1E4FEE"/>
    <w:multiLevelType w:val="hybridMultilevel"/>
    <w:tmpl w:val="3D6A671E"/>
    <w:lvl w:ilvl="0" w:tplc="4134C52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01D15"/>
    <w:multiLevelType w:val="multilevel"/>
    <w:tmpl w:val="B8A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3203C"/>
    <w:multiLevelType w:val="hybridMultilevel"/>
    <w:tmpl w:val="9F74B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3A2C82"/>
    <w:multiLevelType w:val="hybridMultilevel"/>
    <w:tmpl w:val="497C920E"/>
    <w:lvl w:ilvl="0" w:tplc="0409000F">
      <w:start w:val="1"/>
      <w:numFmt w:val="decimal"/>
      <w:lvlText w:val="%1."/>
      <w:lvlJc w:val="left"/>
      <w:pPr>
        <w:ind w:left="720" w:hanging="360"/>
      </w:pPr>
    </w:lvl>
    <w:lvl w:ilvl="1" w:tplc="13A04D38">
      <w:start w:val="1"/>
      <w:numFmt w:val="decimal"/>
      <w:lvlText w:val="Proposal %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49D"/>
    <w:multiLevelType w:val="hybridMultilevel"/>
    <w:tmpl w:val="336E6F82"/>
    <w:lvl w:ilvl="0" w:tplc="FFFFFFFF">
      <w:start w:val="1"/>
      <w:numFmt w:val="bullet"/>
      <w:lvlText w:val=""/>
      <w:lvlJc w:val="left"/>
      <w:pPr>
        <w:ind w:left="360" w:hanging="360"/>
      </w:pPr>
      <w:rPr>
        <w:rFonts w:ascii="Symbol" w:hAnsi="Symbol" w:hint="default"/>
      </w:rPr>
    </w:lvl>
    <w:lvl w:ilvl="1" w:tplc="78CEFFB0">
      <w:start w:val="5"/>
      <w:numFmt w:val="bullet"/>
      <w:lvlText w:val="-"/>
      <w:lvlJc w:val="left"/>
      <w:pPr>
        <w:ind w:left="1080" w:hanging="360"/>
      </w:pPr>
      <w:rPr>
        <w:rFonts w:ascii="Arial" w:eastAsia="MS Mincho"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640252"/>
    <w:multiLevelType w:val="hybridMultilevel"/>
    <w:tmpl w:val="53D22C24"/>
    <w:lvl w:ilvl="0" w:tplc="DF566940">
      <w:start w:val="1"/>
      <w:numFmt w:val="bullet"/>
      <w:lvlText w:val=""/>
      <w:lvlJc w:val="left"/>
      <w:pPr>
        <w:ind w:left="1440" w:hanging="360"/>
      </w:pPr>
      <w:rPr>
        <w:rFonts w:ascii="Symbol" w:hAnsi="Symbol"/>
      </w:rPr>
    </w:lvl>
    <w:lvl w:ilvl="1" w:tplc="29342D70">
      <w:start w:val="1"/>
      <w:numFmt w:val="bullet"/>
      <w:lvlText w:val=""/>
      <w:lvlJc w:val="left"/>
      <w:pPr>
        <w:ind w:left="1440" w:hanging="360"/>
      </w:pPr>
      <w:rPr>
        <w:rFonts w:ascii="Symbol" w:hAnsi="Symbol"/>
      </w:rPr>
    </w:lvl>
    <w:lvl w:ilvl="2" w:tplc="8168E820">
      <w:start w:val="1"/>
      <w:numFmt w:val="bullet"/>
      <w:lvlText w:val=""/>
      <w:lvlJc w:val="left"/>
      <w:pPr>
        <w:ind w:left="1440" w:hanging="360"/>
      </w:pPr>
      <w:rPr>
        <w:rFonts w:ascii="Symbol" w:hAnsi="Symbol"/>
      </w:rPr>
    </w:lvl>
    <w:lvl w:ilvl="3" w:tplc="AE74445E">
      <w:start w:val="1"/>
      <w:numFmt w:val="bullet"/>
      <w:lvlText w:val=""/>
      <w:lvlJc w:val="left"/>
      <w:pPr>
        <w:ind w:left="1440" w:hanging="360"/>
      </w:pPr>
      <w:rPr>
        <w:rFonts w:ascii="Symbol" w:hAnsi="Symbol"/>
      </w:rPr>
    </w:lvl>
    <w:lvl w:ilvl="4" w:tplc="48FEA254">
      <w:start w:val="1"/>
      <w:numFmt w:val="bullet"/>
      <w:lvlText w:val=""/>
      <w:lvlJc w:val="left"/>
      <w:pPr>
        <w:ind w:left="1440" w:hanging="360"/>
      </w:pPr>
      <w:rPr>
        <w:rFonts w:ascii="Symbol" w:hAnsi="Symbol"/>
      </w:rPr>
    </w:lvl>
    <w:lvl w:ilvl="5" w:tplc="F9362D0A">
      <w:start w:val="1"/>
      <w:numFmt w:val="bullet"/>
      <w:lvlText w:val=""/>
      <w:lvlJc w:val="left"/>
      <w:pPr>
        <w:ind w:left="1440" w:hanging="360"/>
      </w:pPr>
      <w:rPr>
        <w:rFonts w:ascii="Symbol" w:hAnsi="Symbol"/>
      </w:rPr>
    </w:lvl>
    <w:lvl w:ilvl="6" w:tplc="64EE7610">
      <w:start w:val="1"/>
      <w:numFmt w:val="bullet"/>
      <w:lvlText w:val=""/>
      <w:lvlJc w:val="left"/>
      <w:pPr>
        <w:ind w:left="1440" w:hanging="360"/>
      </w:pPr>
      <w:rPr>
        <w:rFonts w:ascii="Symbol" w:hAnsi="Symbol"/>
      </w:rPr>
    </w:lvl>
    <w:lvl w:ilvl="7" w:tplc="C552878C">
      <w:start w:val="1"/>
      <w:numFmt w:val="bullet"/>
      <w:lvlText w:val=""/>
      <w:lvlJc w:val="left"/>
      <w:pPr>
        <w:ind w:left="1440" w:hanging="360"/>
      </w:pPr>
      <w:rPr>
        <w:rFonts w:ascii="Symbol" w:hAnsi="Symbol"/>
      </w:rPr>
    </w:lvl>
    <w:lvl w:ilvl="8" w:tplc="932A50A2">
      <w:start w:val="1"/>
      <w:numFmt w:val="bullet"/>
      <w:lvlText w:val=""/>
      <w:lvlJc w:val="left"/>
      <w:pPr>
        <w:ind w:left="1440" w:hanging="360"/>
      </w:pPr>
      <w:rPr>
        <w:rFonts w:ascii="Symbol" w:hAnsi="Symbol"/>
      </w:rPr>
    </w:lvl>
  </w:abstractNum>
  <w:abstractNum w:abstractNumId="23"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D551DD9"/>
    <w:multiLevelType w:val="hybridMultilevel"/>
    <w:tmpl w:val="7BA6F4AA"/>
    <w:lvl w:ilvl="0" w:tplc="0409000F">
      <w:start w:val="1"/>
      <w:numFmt w:val="decimal"/>
      <w:lvlText w:val="%1."/>
      <w:lvlJc w:val="left"/>
      <w:pPr>
        <w:ind w:left="360" w:hanging="360"/>
      </w:pPr>
      <w:rPr>
        <w:rFonts w:hint="default"/>
      </w:rPr>
    </w:lvl>
    <w:lvl w:ilvl="1" w:tplc="78CEFFB0">
      <w:start w:val="5"/>
      <w:numFmt w:val="bullet"/>
      <w:lvlText w:val="-"/>
      <w:lvlJc w:val="left"/>
      <w:pPr>
        <w:ind w:left="1080" w:hanging="360"/>
      </w:pPr>
      <w:rPr>
        <w:rFonts w:ascii="Arial" w:eastAsia="MS Mincho"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3ED93936"/>
    <w:multiLevelType w:val="multilevel"/>
    <w:tmpl w:val="1362D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362A43"/>
    <w:multiLevelType w:val="hybridMultilevel"/>
    <w:tmpl w:val="EECE1692"/>
    <w:lvl w:ilvl="0" w:tplc="1E1C8D5C">
      <w:start w:val="1"/>
      <w:numFmt w:val="bullet"/>
      <w:lvlText w:val=""/>
      <w:lvlJc w:val="left"/>
      <w:pPr>
        <w:ind w:left="1440" w:hanging="360"/>
      </w:pPr>
      <w:rPr>
        <w:rFonts w:ascii="Symbol" w:hAnsi="Symbol"/>
      </w:rPr>
    </w:lvl>
    <w:lvl w:ilvl="1" w:tplc="72242DCE">
      <w:start w:val="1"/>
      <w:numFmt w:val="bullet"/>
      <w:lvlText w:val=""/>
      <w:lvlJc w:val="left"/>
      <w:pPr>
        <w:ind w:left="1440" w:hanging="360"/>
      </w:pPr>
      <w:rPr>
        <w:rFonts w:ascii="Symbol" w:hAnsi="Symbol"/>
      </w:rPr>
    </w:lvl>
    <w:lvl w:ilvl="2" w:tplc="7FD823B0">
      <w:start w:val="1"/>
      <w:numFmt w:val="bullet"/>
      <w:lvlText w:val=""/>
      <w:lvlJc w:val="left"/>
      <w:pPr>
        <w:ind w:left="1440" w:hanging="360"/>
      </w:pPr>
      <w:rPr>
        <w:rFonts w:ascii="Symbol" w:hAnsi="Symbol"/>
      </w:rPr>
    </w:lvl>
    <w:lvl w:ilvl="3" w:tplc="82B041B6">
      <w:start w:val="1"/>
      <w:numFmt w:val="bullet"/>
      <w:lvlText w:val=""/>
      <w:lvlJc w:val="left"/>
      <w:pPr>
        <w:ind w:left="1440" w:hanging="360"/>
      </w:pPr>
      <w:rPr>
        <w:rFonts w:ascii="Symbol" w:hAnsi="Symbol"/>
      </w:rPr>
    </w:lvl>
    <w:lvl w:ilvl="4" w:tplc="5DF2797A">
      <w:start w:val="1"/>
      <w:numFmt w:val="bullet"/>
      <w:lvlText w:val=""/>
      <w:lvlJc w:val="left"/>
      <w:pPr>
        <w:ind w:left="1440" w:hanging="360"/>
      </w:pPr>
      <w:rPr>
        <w:rFonts w:ascii="Symbol" w:hAnsi="Symbol"/>
      </w:rPr>
    </w:lvl>
    <w:lvl w:ilvl="5" w:tplc="B1521464">
      <w:start w:val="1"/>
      <w:numFmt w:val="bullet"/>
      <w:lvlText w:val=""/>
      <w:lvlJc w:val="left"/>
      <w:pPr>
        <w:ind w:left="1440" w:hanging="360"/>
      </w:pPr>
      <w:rPr>
        <w:rFonts w:ascii="Symbol" w:hAnsi="Symbol"/>
      </w:rPr>
    </w:lvl>
    <w:lvl w:ilvl="6" w:tplc="ABA0C0EA">
      <w:start w:val="1"/>
      <w:numFmt w:val="bullet"/>
      <w:lvlText w:val=""/>
      <w:lvlJc w:val="left"/>
      <w:pPr>
        <w:ind w:left="1440" w:hanging="360"/>
      </w:pPr>
      <w:rPr>
        <w:rFonts w:ascii="Symbol" w:hAnsi="Symbol"/>
      </w:rPr>
    </w:lvl>
    <w:lvl w:ilvl="7" w:tplc="67407CB8">
      <w:start w:val="1"/>
      <w:numFmt w:val="bullet"/>
      <w:lvlText w:val=""/>
      <w:lvlJc w:val="left"/>
      <w:pPr>
        <w:ind w:left="1440" w:hanging="360"/>
      </w:pPr>
      <w:rPr>
        <w:rFonts w:ascii="Symbol" w:hAnsi="Symbol"/>
      </w:rPr>
    </w:lvl>
    <w:lvl w:ilvl="8" w:tplc="33084B04">
      <w:start w:val="1"/>
      <w:numFmt w:val="bullet"/>
      <w:lvlText w:val=""/>
      <w:lvlJc w:val="left"/>
      <w:pPr>
        <w:ind w:left="1440" w:hanging="360"/>
      </w:pPr>
      <w:rPr>
        <w:rFonts w:ascii="Symbol" w:hAnsi="Symbol"/>
      </w:rPr>
    </w:lvl>
  </w:abstractNum>
  <w:abstractNum w:abstractNumId="27" w15:restartNumberingAfterBreak="0">
    <w:nsid w:val="3F9F7FD6"/>
    <w:multiLevelType w:val="hybridMultilevel"/>
    <w:tmpl w:val="2390D162"/>
    <w:lvl w:ilvl="0" w:tplc="69820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53861"/>
    <w:multiLevelType w:val="hybridMultilevel"/>
    <w:tmpl w:val="41A81AFA"/>
    <w:lvl w:ilvl="0" w:tplc="A20080F2">
      <w:start w:val="3"/>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3A736F"/>
    <w:multiLevelType w:val="hybridMultilevel"/>
    <w:tmpl w:val="7AB4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5729EB"/>
    <w:multiLevelType w:val="hybridMultilevel"/>
    <w:tmpl w:val="9844E078"/>
    <w:lvl w:ilvl="0" w:tplc="1A8499D0">
      <w:start w:val="1"/>
      <w:numFmt w:val="bullet"/>
      <w:lvlText w:val=""/>
      <w:lvlJc w:val="left"/>
      <w:pPr>
        <w:ind w:left="720" w:hanging="360"/>
      </w:pPr>
      <w:rPr>
        <w:rFonts w:ascii="Symbol" w:hAnsi="Symbol"/>
      </w:rPr>
    </w:lvl>
    <w:lvl w:ilvl="1" w:tplc="3F02B5A4">
      <w:start w:val="1"/>
      <w:numFmt w:val="bullet"/>
      <w:lvlText w:val=""/>
      <w:lvlJc w:val="left"/>
      <w:pPr>
        <w:ind w:left="720" w:hanging="360"/>
      </w:pPr>
      <w:rPr>
        <w:rFonts w:ascii="Symbol" w:hAnsi="Symbol"/>
      </w:rPr>
    </w:lvl>
    <w:lvl w:ilvl="2" w:tplc="E8B60F5A">
      <w:start w:val="1"/>
      <w:numFmt w:val="bullet"/>
      <w:lvlText w:val=""/>
      <w:lvlJc w:val="left"/>
      <w:pPr>
        <w:ind w:left="720" w:hanging="360"/>
      </w:pPr>
      <w:rPr>
        <w:rFonts w:ascii="Symbol" w:hAnsi="Symbol"/>
      </w:rPr>
    </w:lvl>
    <w:lvl w:ilvl="3" w:tplc="5CE2A4CA">
      <w:start w:val="1"/>
      <w:numFmt w:val="bullet"/>
      <w:lvlText w:val=""/>
      <w:lvlJc w:val="left"/>
      <w:pPr>
        <w:ind w:left="720" w:hanging="360"/>
      </w:pPr>
      <w:rPr>
        <w:rFonts w:ascii="Symbol" w:hAnsi="Symbol"/>
      </w:rPr>
    </w:lvl>
    <w:lvl w:ilvl="4" w:tplc="72F8FD1C">
      <w:start w:val="1"/>
      <w:numFmt w:val="bullet"/>
      <w:lvlText w:val=""/>
      <w:lvlJc w:val="left"/>
      <w:pPr>
        <w:ind w:left="720" w:hanging="360"/>
      </w:pPr>
      <w:rPr>
        <w:rFonts w:ascii="Symbol" w:hAnsi="Symbol"/>
      </w:rPr>
    </w:lvl>
    <w:lvl w:ilvl="5" w:tplc="E280C45C">
      <w:start w:val="1"/>
      <w:numFmt w:val="bullet"/>
      <w:lvlText w:val=""/>
      <w:lvlJc w:val="left"/>
      <w:pPr>
        <w:ind w:left="720" w:hanging="360"/>
      </w:pPr>
      <w:rPr>
        <w:rFonts w:ascii="Symbol" w:hAnsi="Symbol"/>
      </w:rPr>
    </w:lvl>
    <w:lvl w:ilvl="6" w:tplc="A7E45F06">
      <w:start w:val="1"/>
      <w:numFmt w:val="bullet"/>
      <w:lvlText w:val=""/>
      <w:lvlJc w:val="left"/>
      <w:pPr>
        <w:ind w:left="720" w:hanging="360"/>
      </w:pPr>
      <w:rPr>
        <w:rFonts w:ascii="Symbol" w:hAnsi="Symbol"/>
      </w:rPr>
    </w:lvl>
    <w:lvl w:ilvl="7" w:tplc="EF508C82">
      <w:start w:val="1"/>
      <w:numFmt w:val="bullet"/>
      <w:lvlText w:val=""/>
      <w:lvlJc w:val="left"/>
      <w:pPr>
        <w:ind w:left="720" w:hanging="360"/>
      </w:pPr>
      <w:rPr>
        <w:rFonts w:ascii="Symbol" w:hAnsi="Symbol"/>
      </w:rPr>
    </w:lvl>
    <w:lvl w:ilvl="8" w:tplc="ECCE4D90">
      <w:start w:val="1"/>
      <w:numFmt w:val="bullet"/>
      <w:lvlText w:val=""/>
      <w:lvlJc w:val="left"/>
      <w:pPr>
        <w:ind w:left="720" w:hanging="360"/>
      </w:pPr>
      <w:rPr>
        <w:rFonts w:ascii="Symbol" w:hAnsi="Symbol"/>
      </w:rPr>
    </w:lvl>
  </w:abstractNum>
  <w:abstractNum w:abstractNumId="32"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71FCA"/>
    <w:multiLevelType w:val="hybridMultilevel"/>
    <w:tmpl w:val="62048CE8"/>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5850C1"/>
    <w:multiLevelType w:val="hybridMultilevel"/>
    <w:tmpl w:val="74E6142A"/>
    <w:lvl w:ilvl="0" w:tplc="4134C52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AA0E6B"/>
    <w:multiLevelType w:val="hybridMultilevel"/>
    <w:tmpl w:val="3C2CE256"/>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39" w15:restartNumberingAfterBreak="0">
    <w:nsid w:val="701C3644"/>
    <w:multiLevelType w:val="hybridMultilevel"/>
    <w:tmpl w:val="1900952C"/>
    <w:lvl w:ilvl="0" w:tplc="CA12A8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9F64FA"/>
    <w:multiLevelType w:val="hybridMultilevel"/>
    <w:tmpl w:val="14CC2A46"/>
    <w:lvl w:ilvl="0" w:tplc="CA12A86A">
      <w:start w:val="2"/>
      <w:numFmt w:val="bullet"/>
      <w:lvlText w:val="-"/>
      <w:lvlJc w:val="left"/>
      <w:pPr>
        <w:ind w:left="1152" w:hanging="360"/>
      </w:pPr>
      <w:rPr>
        <w:rFonts w:ascii="Times New Roman" w:eastAsiaTheme="minorEastAsia"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739E432C"/>
    <w:multiLevelType w:val="hybridMultilevel"/>
    <w:tmpl w:val="55AC15DA"/>
    <w:lvl w:ilvl="0" w:tplc="727EDB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11FA9"/>
    <w:multiLevelType w:val="multilevel"/>
    <w:tmpl w:val="95902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9D9490E"/>
    <w:multiLevelType w:val="hybridMultilevel"/>
    <w:tmpl w:val="1CDEDFB6"/>
    <w:lvl w:ilvl="0" w:tplc="6908B7D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562D30"/>
    <w:multiLevelType w:val="hybridMultilevel"/>
    <w:tmpl w:val="E08C1B16"/>
    <w:lvl w:ilvl="0" w:tplc="759ECA8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FD308A"/>
    <w:multiLevelType w:val="multilevel"/>
    <w:tmpl w:val="CF2EB0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461793"/>
    <w:multiLevelType w:val="multilevel"/>
    <w:tmpl w:val="1602A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25201637">
    <w:abstractNumId w:val="19"/>
  </w:num>
  <w:num w:numId="2" w16cid:durableId="337000327">
    <w:abstractNumId w:val="38"/>
  </w:num>
  <w:num w:numId="3" w16cid:durableId="297147906">
    <w:abstractNumId w:val="30"/>
  </w:num>
  <w:num w:numId="4" w16cid:durableId="1567648578">
    <w:abstractNumId w:val="1"/>
  </w:num>
  <w:num w:numId="5" w16cid:durableId="765881323">
    <w:abstractNumId w:val="23"/>
  </w:num>
  <w:num w:numId="6" w16cid:durableId="579565847">
    <w:abstractNumId w:val="35"/>
  </w:num>
  <w:num w:numId="7" w16cid:durableId="102724696">
    <w:abstractNumId w:val="21"/>
  </w:num>
  <w:num w:numId="8" w16cid:durableId="1324773345">
    <w:abstractNumId w:val="4"/>
  </w:num>
  <w:num w:numId="9" w16cid:durableId="17775443">
    <w:abstractNumId w:val="32"/>
  </w:num>
  <w:num w:numId="10" w16cid:durableId="1065686306">
    <w:abstractNumId w:val="15"/>
  </w:num>
  <w:num w:numId="11" w16cid:durableId="237445605">
    <w:abstractNumId w:val="3"/>
  </w:num>
  <w:num w:numId="12" w16cid:durableId="888609260">
    <w:abstractNumId w:val="16"/>
  </w:num>
  <w:num w:numId="13" w16cid:durableId="23096107">
    <w:abstractNumId w:val="9"/>
  </w:num>
  <w:num w:numId="14" w16cid:durableId="586036177">
    <w:abstractNumId w:val="11"/>
  </w:num>
  <w:num w:numId="15" w16cid:durableId="1486580318">
    <w:abstractNumId w:val="5"/>
  </w:num>
  <w:num w:numId="16" w16cid:durableId="694648216">
    <w:abstractNumId w:val="41"/>
  </w:num>
  <w:num w:numId="17" w16cid:durableId="459416833">
    <w:abstractNumId w:val="33"/>
  </w:num>
  <w:num w:numId="18" w16cid:durableId="156849390">
    <w:abstractNumId w:val="0"/>
  </w:num>
  <w:num w:numId="19" w16cid:durableId="306011597">
    <w:abstractNumId w:val="29"/>
  </w:num>
  <w:num w:numId="20" w16cid:durableId="1229222358">
    <w:abstractNumId w:val="24"/>
  </w:num>
  <w:num w:numId="21" w16cid:durableId="1295676374">
    <w:abstractNumId w:val="43"/>
  </w:num>
  <w:num w:numId="22" w16cid:durableId="1374503124">
    <w:abstractNumId w:val="44"/>
  </w:num>
  <w:num w:numId="23" w16cid:durableId="1703551359">
    <w:abstractNumId w:val="14"/>
  </w:num>
  <w:num w:numId="24" w16cid:durableId="338431648">
    <w:abstractNumId w:val="25"/>
  </w:num>
  <w:num w:numId="25" w16cid:durableId="671638815">
    <w:abstractNumId w:val="10"/>
  </w:num>
  <w:num w:numId="26" w16cid:durableId="1065176324">
    <w:abstractNumId w:val="12"/>
  </w:num>
  <w:num w:numId="27" w16cid:durableId="382096674">
    <w:abstractNumId w:val="26"/>
  </w:num>
  <w:num w:numId="28" w16cid:durableId="1443722530">
    <w:abstractNumId w:val="7"/>
  </w:num>
  <w:num w:numId="29" w16cid:durableId="1160585291">
    <w:abstractNumId w:val="2"/>
  </w:num>
  <w:num w:numId="30" w16cid:durableId="84225701">
    <w:abstractNumId w:val="31"/>
  </w:num>
  <w:num w:numId="31" w16cid:durableId="1798521861">
    <w:abstractNumId w:val="22"/>
  </w:num>
  <w:num w:numId="32" w16cid:durableId="1159076687">
    <w:abstractNumId w:val="28"/>
  </w:num>
  <w:num w:numId="33" w16cid:durableId="1520386644">
    <w:abstractNumId w:val="34"/>
  </w:num>
  <w:num w:numId="34" w16cid:durableId="256524900">
    <w:abstractNumId w:val="13"/>
  </w:num>
  <w:num w:numId="35" w16cid:durableId="8450950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6584068">
    <w:abstractNumId w:val="45"/>
  </w:num>
  <w:num w:numId="37" w16cid:durableId="1861041235">
    <w:abstractNumId w:val="47"/>
  </w:num>
  <w:num w:numId="38" w16cid:durableId="753744802">
    <w:abstractNumId w:val="46"/>
  </w:num>
  <w:num w:numId="39" w16cid:durableId="984822191">
    <w:abstractNumId w:val="27"/>
  </w:num>
  <w:num w:numId="40" w16cid:durableId="824978217">
    <w:abstractNumId w:val="40"/>
  </w:num>
  <w:num w:numId="41" w16cid:durableId="1851989453">
    <w:abstractNumId w:val="39"/>
  </w:num>
  <w:num w:numId="42" w16cid:durableId="2141338187">
    <w:abstractNumId w:val="8"/>
  </w:num>
  <w:num w:numId="43" w16cid:durableId="927351672">
    <w:abstractNumId w:val="42"/>
    <w:lvlOverride w:ilvl="0">
      <w:startOverride w:val="1"/>
    </w:lvlOverride>
  </w:num>
  <w:num w:numId="44" w16cid:durableId="1288194233">
    <w:abstractNumId w:val="37"/>
  </w:num>
  <w:num w:numId="45" w16cid:durableId="1444617566">
    <w:abstractNumId w:val="6"/>
  </w:num>
  <w:num w:numId="46" w16cid:durableId="919370186">
    <w:abstractNumId w:val="20"/>
  </w:num>
  <w:num w:numId="47" w16cid:durableId="1480149815">
    <w:abstractNumId w:val="17"/>
  </w:num>
  <w:num w:numId="48" w16cid:durableId="1358390611">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27F"/>
    <w:rsid w:val="000002C3"/>
    <w:rsid w:val="00000737"/>
    <w:rsid w:val="000009E0"/>
    <w:rsid w:val="00000E4A"/>
    <w:rsid w:val="00000EEF"/>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4DD"/>
    <w:rsid w:val="00011630"/>
    <w:rsid w:val="00011E3B"/>
    <w:rsid w:val="00012887"/>
    <w:rsid w:val="000132D4"/>
    <w:rsid w:val="00013C23"/>
    <w:rsid w:val="00014067"/>
    <w:rsid w:val="000143F9"/>
    <w:rsid w:val="000147A7"/>
    <w:rsid w:val="000152D3"/>
    <w:rsid w:val="000155B7"/>
    <w:rsid w:val="00015B32"/>
    <w:rsid w:val="00015CAE"/>
    <w:rsid w:val="00015DE8"/>
    <w:rsid w:val="0001657D"/>
    <w:rsid w:val="0001796A"/>
    <w:rsid w:val="00017D09"/>
    <w:rsid w:val="00017E4B"/>
    <w:rsid w:val="00017EB6"/>
    <w:rsid w:val="00020686"/>
    <w:rsid w:val="000207C7"/>
    <w:rsid w:val="00020FE4"/>
    <w:rsid w:val="00021653"/>
    <w:rsid w:val="00021809"/>
    <w:rsid w:val="00022502"/>
    <w:rsid w:val="0002375F"/>
    <w:rsid w:val="000239AB"/>
    <w:rsid w:val="00023FC6"/>
    <w:rsid w:val="00024310"/>
    <w:rsid w:val="00024714"/>
    <w:rsid w:val="0002474D"/>
    <w:rsid w:val="00024F93"/>
    <w:rsid w:val="00024FAA"/>
    <w:rsid w:val="00025CE4"/>
    <w:rsid w:val="0002693E"/>
    <w:rsid w:val="00026FC4"/>
    <w:rsid w:val="000276A3"/>
    <w:rsid w:val="00027C53"/>
    <w:rsid w:val="000305FF"/>
    <w:rsid w:val="00030761"/>
    <w:rsid w:val="00030D3B"/>
    <w:rsid w:val="00030DC5"/>
    <w:rsid w:val="00030F55"/>
    <w:rsid w:val="0003101C"/>
    <w:rsid w:val="00032EA4"/>
    <w:rsid w:val="00032EED"/>
    <w:rsid w:val="00033097"/>
    <w:rsid w:val="0003329D"/>
    <w:rsid w:val="00033397"/>
    <w:rsid w:val="000338DD"/>
    <w:rsid w:val="000342FC"/>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40095"/>
    <w:rsid w:val="0004017A"/>
    <w:rsid w:val="00040BB4"/>
    <w:rsid w:val="00040C54"/>
    <w:rsid w:val="00041313"/>
    <w:rsid w:val="00041433"/>
    <w:rsid w:val="0004224F"/>
    <w:rsid w:val="00042275"/>
    <w:rsid w:val="000423DB"/>
    <w:rsid w:val="00042439"/>
    <w:rsid w:val="000426E0"/>
    <w:rsid w:val="0004272E"/>
    <w:rsid w:val="00042BC2"/>
    <w:rsid w:val="00042BE1"/>
    <w:rsid w:val="00042D20"/>
    <w:rsid w:val="0004341F"/>
    <w:rsid w:val="00044072"/>
    <w:rsid w:val="0004414E"/>
    <w:rsid w:val="000447C2"/>
    <w:rsid w:val="000448EF"/>
    <w:rsid w:val="00044ED2"/>
    <w:rsid w:val="000453EC"/>
    <w:rsid w:val="00045625"/>
    <w:rsid w:val="00045CB4"/>
    <w:rsid w:val="00046A35"/>
    <w:rsid w:val="00046AE0"/>
    <w:rsid w:val="0004707F"/>
    <w:rsid w:val="000473BB"/>
    <w:rsid w:val="00047D0B"/>
    <w:rsid w:val="00047ED0"/>
    <w:rsid w:val="0005031A"/>
    <w:rsid w:val="00050B17"/>
    <w:rsid w:val="00050B75"/>
    <w:rsid w:val="0005117E"/>
    <w:rsid w:val="000516D8"/>
    <w:rsid w:val="00051CD5"/>
    <w:rsid w:val="00051F1E"/>
    <w:rsid w:val="0005270E"/>
    <w:rsid w:val="00052AFF"/>
    <w:rsid w:val="00052D2E"/>
    <w:rsid w:val="0005301B"/>
    <w:rsid w:val="00053EE0"/>
    <w:rsid w:val="000542D4"/>
    <w:rsid w:val="00054320"/>
    <w:rsid w:val="000559A2"/>
    <w:rsid w:val="00055E52"/>
    <w:rsid w:val="000561D7"/>
    <w:rsid w:val="00056B50"/>
    <w:rsid w:val="00056DB2"/>
    <w:rsid w:val="00057072"/>
    <w:rsid w:val="00057E49"/>
    <w:rsid w:val="0006063D"/>
    <w:rsid w:val="00060B00"/>
    <w:rsid w:val="00060E1C"/>
    <w:rsid w:val="0006135D"/>
    <w:rsid w:val="00061505"/>
    <w:rsid w:val="00062895"/>
    <w:rsid w:val="00062A48"/>
    <w:rsid w:val="00062B05"/>
    <w:rsid w:val="00062E68"/>
    <w:rsid w:val="0006358A"/>
    <w:rsid w:val="00063A4C"/>
    <w:rsid w:val="00063B4F"/>
    <w:rsid w:val="00064091"/>
    <w:rsid w:val="00064A8B"/>
    <w:rsid w:val="00065659"/>
    <w:rsid w:val="00065C73"/>
    <w:rsid w:val="00065D6B"/>
    <w:rsid w:val="00065DE8"/>
    <w:rsid w:val="00065E93"/>
    <w:rsid w:val="00065EA8"/>
    <w:rsid w:val="00066096"/>
    <w:rsid w:val="00066114"/>
    <w:rsid w:val="000702AC"/>
    <w:rsid w:val="00070883"/>
    <w:rsid w:val="00070A85"/>
    <w:rsid w:val="00070C99"/>
    <w:rsid w:val="00070DF1"/>
    <w:rsid w:val="00071167"/>
    <w:rsid w:val="000711E5"/>
    <w:rsid w:val="0007153F"/>
    <w:rsid w:val="00071623"/>
    <w:rsid w:val="000716A1"/>
    <w:rsid w:val="00071930"/>
    <w:rsid w:val="00071F32"/>
    <w:rsid w:val="00072392"/>
    <w:rsid w:val="000732E0"/>
    <w:rsid w:val="00073380"/>
    <w:rsid w:val="00073C42"/>
    <w:rsid w:val="00073D16"/>
    <w:rsid w:val="00073EB1"/>
    <w:rsid w:val="00074261"/>
    <w:rsid w:val="00074814"/>
    <w:rsid w:val="00075333"/>
    <w:rsid w:val="000758D5"/>
    <w:rsid w:val="00076ECD"/>
    <w:rsid w:val="000771A2"/>
    <w:rsid w:val="0007762E"/>
    <w:rsid w:val="00077C88"/>
    <w:rsid w:val="00077D82"/>
    <w:rsid w:val="00077DC4"/>
    <w:rsid w:val="000803CB"/>
    <w:rsid w:val="00080512"/>
    <w:rsid w:val="0008075A"/>
    <w:rsid w:val="000812F8"/>
    <w:rsid w:val="000821B9"/>
    <w:rsid w:val="00082723"/>
    <w:rsid w:val="00082872"/>
    <w:rsid w:val="00082E2F"/>
    <w:rsid w:val="00083E15"/>
    <w:rsid w:val="00083E9C"/>
    <w:rsid w:val="0008429B"/>
    <w:rsid w:val="00084591"/>
    <w:rsid w:val="00084D63"/>
    <w:rsid w:val="00085173"/>
    <w:rsid w:val="000852D8"/>
    <w:rsid w:val="000855FC"/>
    <w:rsid w:val="00085EA2"/>
    <w:rsid w:val="000860C9"/>
    <w:rsid w:val="00086667"/>
    <w:rsid w:val="00086E7B"/>
    <w:rsid w:val="0008717C"/>
    <w:rsid w:val="0008762B"/>
    <w:rsid w:val="00087E3D"/>
    <w:rsid w:val="00090401"/>
    <w:rsid w:val="00090468"/>
    <w:rsid w:val="000907F2"/>
    <w:rsid w:val="00090CEE"/>
    <w:rsid w:val="00090EBD"/>
    <w:rsid w:val="000911D9"/>
    <w:rsid w:val="000926D3"/>
    <w:rsid w:val="00092E0A"/>
    <w:rsid w:val="00092E9C"/>
    <w:rsid w:val="00092F73"/>
    <w:rsid w:val="00093164"/>
    <w:rsid w:val="00093671"/>
    <w:rsid w:val="000937B0"/>
    <w:rsid w:val="00094EB1"/>
    <w:rsid w:val="00095C4E"/>
    <w:rsid w:val="00095C6F"/>
    <w:rsid w:val="00095F90"/>
    <w:rsid w:val="00096069"/>
    <w:rsid w:val="00096258"/>
    <w:rsid w:val="00097348"/>
    <w:rsid w:val="00097396"/>
    <w:rsid w:val="00097488"/>
    <w:rsid w:val="0009788E"/>
    <w:rsid w:val="00097A60"/>
    <w:rsid w:val="000A050C"/>
    <w:rsid w:val="000A08D4"/>
    <w:rsid w:val="000A093F"/>
    <w:rsid w:val="000A0CBB"/>
    <w:rsid w:val="000A11F0"/>
    <w:rsid w:val="000A13A5"/>
    <w:rsid w:val="000A1BDA"/>
    <w:rsid w:val="000A1C98"/>
    <w:rsid w:val="000A30AD"/>
    <w:rsid w:val="000A31B9"/>
    <w:rsid w:val="000A3373"/>
    <w:rsid w:val="000A3981"/>
    <w:rsid w:val="000A3F9B"/>
    <w:rsid w:val="000A43FE"/>
    <w:rsid w:val="000A5628"/>
    <w:rsid w:val="000A59FD"/>
    <w:rsid w:val="000A5AD5"/>
    <w:rsid w:val="000A5C12"/>
    <w:rsid w:val="000A5FB3"/>
    <w:rsid w:val="000A610B"/>
    <w:rsid w:val="000A639F"/>
    <w:rsid w:val="000A7920"/>
    <w:rsid w:val="000B0052"/>
    <w:rsid w:val="000B0C46"/>
    <w:rsid w:val="000B0D71"/>
    <w:rsid w:val="000B1613"/>
    <w:rsid w:val="000B1637"/>
    <w:rsid w:val="000B19C3"/>
    <w:rsid w:val="000B19D0"/>
    <w:rsid w:val="000B19D1"/>
    <w:rsid w:val="000B1B2F"/>
    <w:rsid w:val="000B1FAB"/>
    <w:rsid w:val="000B267F"/>
    <w:rsid w:val="000B277C"/>
    <w:rsid w:val="000B2CBF"/>
    <w:rsid w:val="000B3054"/>
    <w:rsid w:val="000B3DB5"/>
    <w:rsid w:val="000B3E03"/>
    <w:rsid w:val="000B4145"/>
    <w:rsid w:val="000B4310"/>
    <w:rsid w:val="000B43E9"/>
    <w:rsid w:val="000B4A6F"/>
    <w:rsid w:val="000B4B92"/>
    <w:rsid w:val="000B4D19"/>
    <w:rsid w:val="000B4F58"/>
    <w:rsid w:val="000B5198"/>
    <w:rsid w:val="000B606B"/>
    <w:rsid w:val="000B63DD"/>
    <w:rsid w:val="000B675D"/>
    <w:rsid w:val="000B6BEF"/>
    <w:rsid w:val="000B6ED0"/>
    <w:rsid w:val="000B71CB"/>
    <w:rsid w:val="000B73FF"/>
    <w:rsid w:val="000B7757"/>
    <w:rsid w:val="000B7BCF"/>
    <w:rsid w:val="000C0524"/>
    <w:rsid w:val="000C161C"/>
    <w:rsid w:val="000C1F60"/>
    <w:rsid w:val="000C2216"/>
    <w:rsid w:val="000C2677"/>
    <w:rsid w:val="000C2CA3"/>
    <w:rsid w:val="000C2D34"/>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00D"/>
    <w:rsid w:val="000C64DE"/>
    <w:rsid w:val="000C671B"/>
    <w:rsid w:val="000C7102"/>
    <w:rsid w:val="000C718E"/>
    <w:rsid w:val="000C74B9"/>
    <w:rsid w:val="000C7573"/>
    <w:rsid w:val="000C77C8"/>
    <w:rsid w:val="000C7894"/>
    <w:rsid w:val="000D023A"/>
    <w:rsid w:val="000D03ED"/>
    <w:rsid w:val="000D057D"/>
    <w:rsid w:val="000D0B0C"/>
    <w:rsid w:val="000D0DEC"/>
    <w:rsid w:val="000D137A"/>
    <w:rsid w:val="000D18E9"/>
    <w:rsid w:val="000D1FF6"/>
    <w:rsid w:val="000D2711"/>
    <w:rsid w:val="000D2E87"/>
    <w:rsid w:val="000D30A2"/>
    <w:rsid w:val="000D39A2"/>
    <w:rsid w:val="000D3C9D"/>
    <w:rsid w:val="000D4A15"/>
    <w:rsid w:val="000D4B32"/>
    <w:rsid w:val="000D58AB"/>
    <w:rsid w:val="000D5B53"/>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2444"/>
    <w:rsid w:val="000E253B"/>
    <w:rsid w:val="000E31FD"/>
    <w:rsid w:val="000E33D1"/>
    <w:rsid w:val="000E427B"/>
    <w:rsid w:val="000E445E"/>
    <w:rsid w:val="000E49BE"/>
    <w:rsid w:val="000E530B"/>
    <w:rsid w:val="000E537A"/>
    <w:rsid w:val="000E55A2"/>
    <w:rsid w:val="000E5617"/>
    <w:rsid w:val="000E5F0C"/>
    <w:rsid w:val="000E6697"/>
    <w:rsid w:val="000E6995"/>
    <w:rsid w:val="000E6B11"/>
    <w:rsid w:val="000E6E36"/>
    <w:rsid w:val="000E7550"/>
    <w:rsid w:val="000E779D"/>
    <w:rsid w:val="000E7EBA"/>
    <w:rsid w:val="000F03B7"/>
    <w:rsid w:val="000F1439"/>
    <w:rsid w:val="000F183E"/>
    <w:rsid w:val="000F19FE"/>
    <w:rsid w:val="000F267D"/>
    <w:rsid w:val="000F2F84"/>
    <w:rsid w:val="000F30BC"/>
    <w:rsid w:val="000F342D"/>
    <w:rsid w:val="000F3484"/>
    <w:rsid w:val="000F5314"/>
    <w:rsid w:val="000F5547"/>
    <w:rsid w:val="000F5652"/>
    <w:rsid w:val="000F5656"/>
    <w:rsid w:val="000F5CC9"/>
    <w:rsid w:val="000F5DDE"/>
    <w:rsid w:val="000F64BF"/>
    <w:rsid w:val="000F67A1"/>
    <w:rsid w:val="000F6E63"/>
    <w:rsid w:val="000F796E"/>
    <w:rsid w:val="000F7B20"/>
    <w:rsid w:val="0010099D"/>
    <w:rsid w:val="00100ACD"/>
    <w:rsid w:val="00101232"/>
    <w:rsid w:val="00101482"/>
    <w:rsid w:val="00101B0E"/>
    <w:rsid w:val="00101B91"/>
    <w:rsid w:val="00101BA1"/>
    <w:rsid w:val="00101CAE"/>
    <w:rsid w:val="00101DEC"/>
    <w:rsid w:val="00102193"/>
    <w:rsid w:val="00102ABE"/>
    <w:rsid w:val="00102DAD"/>
    <w:rsid w:val="001030C2"/>
    <w:rsid w:val="001032E8"/>
    <w:rsid w:val="00103495"/>
    <w:rsid w:val="00103C97"/>
    <w:rsid w:val="00104704"/>
    <w:rsid w:val="0010588F"/>
    <w:rsid w:val="0010620D"/>
    <w:rsid w:val="00106455"/>
    <w:rsid w:val="00106C74"/>
    <w:rsid w:val="00106EFF"/>
    <w:rsid w:val="00106FBE"/>
    <w:rsid w:val="001071AE"/>
    <w:rsid w:val="00107270"/>
    <w:rsid w:val="00107C2F"/>
    <w:rsid w:val="00107EE0"/>
    <w:rsid w:val="00110512"/>
    <w:rsid w:val="001117BD"/>
    <w:rsid w:val="00111B4D"/>
    <w:rsid w:val="0011222A"/>
    <w:rsid w:val="00112267"/>
    <w:rsid w:val="00112513"/>
    <w:rsid w:val="00112586"/>
    <w:rsid w:val="00113379"/>
    <w:rsid w:val="00113EE5"/>
    <w:rsid w:val="0011492A"/>
    <w:rsid w:val="001158B5"/>
    <w:rsid w:val="00115B9E"/>
    <w:rsid w:val="00115CB9"/>
    <w:rsid w:val="00116DE8"/>
    <w:rsid w:val="001170EE"/>
    <w:rsid w:val="00120844"/>
    <w:rsid w:val="00120C3C"/>
    <w:rsid w:val="00120C85"/>
    <w:rsid w:val="00120E78"/>
    <w:rsid w:val="00120F3E"/>
    <w:rsid w:val="0012146B"/>
    <w:rsid w:val="00121916"/>
    <w:rsid w:val="00121B45"/>
    <w:rsid w:val="00121DD7"/>
    <w:rsid w:val="00121FB7"/>
    <w:rsid w:val="00122321"/>
    <w:rsid w:val="001223E0"/>
    <w:rsid w:val="001224F1"/>
    <w:rsid w:val="00122700"/>
    <w:rsid w:val="001229E1"/>
    <w:rsid w:val="00122C5C"/>
    <w:rsid w:val="00122DBC"/>
    <w:rsid w:val="001231B2"/>
    <w:rsid w:val="00123920"/>
    <w:rsid w:val="00123DB1"/>
    <w:rsid w:val="00123E9D"/>
    <w:rsid w:val="001241A8"/>
    <w:rsid w:val="001243E1"/>
    <w:rsid w:val="00124B3D"/>
    <w:rsid w:val="00126209"/>
    <w:rsid w:val="00126D29"/>
    <w:rsid w:val="001271C1"/>
    <w:rsid w:val="001272A3"/>
    <w:rsid w:val="00130949"/>
    <w:rsid w:val="00130A5A"/>
    <w:rsid w:val="00131495"/>
    <w:rsid w:val="001316EB"/>
    <w:rsid w:val="00132021"/>
    <w:rsid w:val="00132323"/>
    <w:rsid w:val="0013234A"/>
    <w:rsid w:val="001323D8"/>
    <w:rsid w:val="00132506"/>
    <w:rsid w:val="0013276A"/>
    <w:rsid w:val="00132A97"/>
    <w:rsid w:val="00132E1E"/>
    <w:rsid w:val="00132FA9"/>
    <w:rsid w:val="00133674"/>
    <w:rsid w:val="00133B16"/>
    <w:rsid w:val="00133D82"/>
    <w:rsid w:val="00134105"/>
    <w:rsid w:val="0013487C"/>
    <w:rsid w:val="00134AB1"/>
    <w:rsid w:val="001350D7"/>
    <w:rsid w:val="00135C51"/>
    <w:rsid w:val="00135EC2"/>
    <w:rsid w:val="00136055"/>
    <w:rsid w:val="00137741"/>
    <w:rsid w:val="001379D0"/>
    <w:rsid w:val="00137B44"/>
    <w:rsid w:val="00140907"/>
    <w:rsid w:val="0014095C"/>
    <w:rsid w:val="00140C86"/>
    <w:rsid w:val="00140F3B"/>
    <w:rsid w:val="00140F74"/>
    <w:rsid w:val="0014111B"/>
    <w:rsid w:val="00141AA9"/>
    <w:rsid w:val="0014357A"/>
    <w:rsid w:val="001440D2"/>
    <w:rsid w:val="0014488C"/>
    <w:rsid w:val="00144A38"/>
    <w:rsid w:val="00144C81"/>
    <w:rsid w:val="00145075"/>
    <w:rsid w:val="0014593A"/>
    <w:rsid w:val="00145BD1"/>
    <w:rsid w:val="00145DD6"/>
    <w:rsid w:val="001465EC"/>
    <w:rsid w:val="00146FB1"/>
    <w:rsid w:val="0014714F"/>
    <w:rsid w:val="0014751F"/>
    <w:rsid w:val="0014760F"/>
    <w:rsid w:val="0014764D"/>
    <w:rsid w:val="00147723"/>
    <w:rsid w:val="00147A2B"/>
    <w:rsid w:val="00147B8F"/>
    <w:rsid w:val="00147D5A"/>
    <w:rsid w:val="001502D5"/>
    <w:rsid w:val="0015032F"/>
    <w:rsid w:val="0015058A"/>
    <w:rsid w:val="00151304"/>
    <w:rsid w:val="00151718"/>
    <w:rsid w:val="0015174E"/>
    <w:rsid w:val="0015207F"/>
    <w:rsid w:val="00152344"/>
    <w:rsid w:val="00152357"/>
    <w:rsid w:val="001526C2"/>
    <w:rsid w:val="00152965"/>
    <w:rsid w:val="00152D05"/>
    <w:rsid w:val="00153076"/>
    <w:rsid w:val="001536F1"/>
    <w:rsid w:val="001538F0"/>
    <w:rsid w:val="001543BB"/>
    <w:rsid w:val="00154926"/>
    <w:rsid w:val="0015505D"/>
    <w:rsid w:val="00155747"/>
    <w:rsid w:val="001568A4"/>
    <w:rsid w:val="001568B8"/>
    <w:rsid w:val="00157332"/>
    <w:rsid w:val="001573C0"/>
    <w:rsid w:val="00157634"/>
    <w:rsid w:val="0015777C"/>
    <w:rsid w:val="00157ADF"/>
    <w:rsid w:val="00157B0B"/>
    <w:rsid w:val="00157C7D"/>
    <w:rsid w:val="00157CA9"/>
    <w:rsid w:val="00157E87"/>
    <w:rsid w:val="0016098E"/>
    <w:rsid w:val="001609D0"/>
    <w:rsid w:val="00160AF6"/>
    <w:rsid w:val="00160E69"/>
    <w:rsid w:val="001614F4"/>
    <w:rsid w:val="00161683"/>
    <w:rsid w:val="00161700"/>
    <w:rsid w:val="00161759"/>
    <w:rsid w:val="001619CF"/>
    <w:rsid w:val="0016224C"/>
    <w:rsid w:val="00162818"/>
    <w:rsid w:val="00162A76"/>
    <w:rsid w:val="0016361E"/>
    <w:rsid w:val="001637ED"/>
    <w:rsid w:val="00163B0D"/>
    <w:rsid w:val="00163D91"/>
    <w:rsid w:val="00163DF7"/>
    <w:rsid w:val="00163E1F"/>
    <w:rsid w:val="00164109"/>
    <w:rsid w:val="001644B8"/>
    <w:rsid w:val="001645DF"/>
    <w:rsid w:val="00164EDE"/>
    <w:rsid w:val="00165EF0"/>
    <w:rsid w:val="001662B4"/>
    <w:rsid w:val="0016717F"/>
    <w:rsid w:val="00167246"/>
    <w:rsid w:val="001675FE"/>
    <w:rsid w:val="00167A87"/>
    <w:rsid w:val="00170876"/>
    <w:rsid w:val="001712B4"/>
    <w:rsid w:val="001714D6"/>
    <w:rsid w:val="00171800"/>
    <w:rsid w:val="00171E1A"/>
    <w:rsid w:val="00171E1B"/>
    <w:rsid w:val="00172208"/>
    <w:rsid w:val="0017238F"/>
    <w:rsid w:val="001725F6"/>
    <w:rsid w:val="00172665"/>
    <w:rsid w:val="0017283B"/>
    <w:rsid w:val="00174173"/>
    <w:rsid w:val="001741A0"/>
    <w:rsid w:val="001745D0"/>
    <w:rsid w:val="001752F1"/>
    <w:rsid w:val="0017610B"/>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2E5"/>
    <w:rsid w:val="00182DE1"/>
    <w:rsid w:val="00183165"/>
    <w:rsid w:val="001833C6"/>
    <w:rsid w:val="00183953"/>
    <w:rsid w:val="0018500D"/>
    <w:rsid w:val="00185883"/>
    <w:rsid w:val="00185FE1"/>
    <w:rsid w:val="00186DE6"/>
    <w:rsid w:val="00187CDA"/>
    <w:rsid w:val="00190142"/>
    <w:rsid w:val="0019028B"/>
    <w:rsid w:val="0019079C"/>
    <w:rsid w:val="00190C58"/>
    <w:rsid w:val="001916FC"/>
    <w:rsid w:val="0019176E"/>
    <w:rsid w:val="00191DD5"/>
    <w:rsid w:val="0019236F"/>
    <w:rsid w:val="00192549"/>
    <w:rsid w:val="00192BE6"/>
    <w:rsid w:val="001934D5"/>
    <w:rsid w:val="001939C5"/>
    <w:rsid w:val="00193DA3"/>
    <w:rsid w:val="00194CC5"/>
    <w:rsid w:val="00194CD0"/>
    <w:rsid w:val="00195332"/>
    <w:rsid w:val="001958DA"/>
    <w:rsid w:val="001959C4"/>
    <w:rsid w:val="00195F62"/>
    <w:rsid w:val="001960AD"/>
    <w:rsid w:val="0019615E"/>
    <w:rsid w:val="001963D6"/>
    <w:rsid w:val="001967E2"/>
    <w:rsid w:val="001967FC"/>
    <w:rsid w:val="00196C23"/>
    <w:rsid w:val="00196DF8"/>
    <w:rsid w:val="00197183"/>
    <w:rsid w:val="001972B1"/>
    <w:rsid w:val="001977E5"/>
    <w:rsid w:val="0019788E"/>
    <w:rsid w:val="001A0B8C"/>
    <w:rsid w:val="001A0D09"/>
    <w:rsid w:val="001A161B"/>
    <w:rsid w:val="001A16DE"/>
    <w:rsid w:val="001A178C"/>
    <w:rsid w:val="001A2460"/>
    <w:rsid w:val="001A2B4C"/>
    <w:rsid w:val="001A2C6E"/>
    <w:rsid w:val="001A2CD1"/>
    <w:rsid w:val="001A3098"/>
    <w:rsid w:val="001A3142"/>
    <w:rsid w:val="001A320D"/>
    <w:rsid w:val="001A3368"/>
    <w:rsid w:val="001A33F0"/>
    <w:rsid w:val="001A3B5D"/>
    <w:rsid w:val="001A4F37"/>
    <w:rsid w:val="001A5095"/>
    <w:rsid w:val="001A50B3"/>
    <w:rsid w:val="001A552F"/>
    <w:rsid w:val="001A583E"/>
    <w:rsid w:val="001A5B5B"/>
    <w:rsid w:val="001A5D96"/>
    <w:rsid w:val="001A5E58"/>
    <w:rsid w:val="001A5F5B"/>
    <w:rsid w:val="001A6133"/>
    <w:rsid w:val="001A68CD"/>
    <w:rsid w:val="001A6D8E"/>
    <w:rsid w:val="001A70E9"/>
    <w:rsid w:val="001A7342"/>
    <w:rsid w:val="001A7C5A"/>
    <w:rsid w:val="001B059A"/>
    <w:rsid w:val="001B0DAD"/>
    <w:rsid w:val="001B0DBD"/>
    <w:rsid w:val="001B1293"/>
    <w:rsid w:val="001B1863"/>
    <w:rsid w:val="001B23BA"/>
    <w:rsid w:val="001B2D29"/>
    <w:rsid w:val="001B3250"/>
    <w:rsid w:val="001B39BC"/>
    <w:rsid w:val="001B3DF2"/>
    <w:rsid w:val="001B4091"/>
    <w:rsid w:val="001B48C6"/>
    <w:rsid w:val="001B49C9"/>
    <w:rsid w:val="001B560A"/>
    <w:rsid w:val="001B5A2E"/>
    <w:rsid w:val="001B5ACE"/>
    <w:rsid w:val="001B5B58"/>
    <w:rsid w:val="001B5DC7"/>
    <w:rsid w:val="001B5FCC"/>
    <w:rsid w:val="001B6282"/>
    <w:rsid w:val="001B635D"/>
    <w:rsid w:val="001B6492"/>
    <w:rsid w:val="001B6D4D"/>
    <w:rsid w:val="001B6FF1"/>
    <w:rsid w:val="001B7140"/>
    <w:rsid w:val="001B720E"/>
    <w:rsid w:val="001B7C2D"/>
    <w:rsid w:val="001C0180"/>
    <w:rsid w:val="001C01CB"/>
    <w:rsid w:val="001C09D7"/>
    <w:rsid w:val="001C0CD7"/>
    <w:rsid w:val="001C0FCA"/>
    <w:rsid w:val="001C1697"/>
    <w:rsid w:val="001C2582"/>
    <w:rsid w:val="001C28B2"/>
    <w:rsid w:val="001C2B2E"/>
    <w:rsid w:val="001C2E7A"/>
    <w:rsid w:val="001C2F50"/>
    <w:rsid w:val="001C2FEB"/>
    <w:rsid w:val="001C3EE3"/>
    <w:rsid w:val="001C4EA3"/>
    <w:rsid w:val="001C595C"/>
    <w:rsid w:val="001C59A6"/>
    <w:rsid w:val="001C659D"/>
    <w:rsid w:val="001C6634"/>
    <w:rsid w:val="001C6E3B"/>
    <w:rsid w:val="001C6E7C"/>
    <w:rsid w:val="001C7590"/>
    <w:rsid w:val="001C78BB"/>
    <w:rsid w:val="001C7C88"/>
    <w:rsid w:val="001D0BA4"/>
    <w:rsid w:val="001D0EF4"/>
    <w:rsid w:val="001D0F3E"/>
    <w:rsid w:val="001D1418"/>
    <w:rsid w:val="001D14B1"/>
    <w:rsid w:val="001D15C1"/>
    <w:rsid w:val="001D16C8"/>
    <w:rsid w:val="001D1A35"/>
    <w:rsid w:val="001D1EBE"/>
    <w:rsid w:val="001D2499"/>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586"/>
    <w:rsid w:val="001E05E3"/>
    <w:rsid w:val="001E0694"/>
    <w:rsid w:val="001E0E63"/>
    <w:rsid w:val="001E1C56"/>
    <w:rsid w:val="001E1E13"/>
    <w:rsid w:val="001E284D"/>
    <w:rsid w:val="001E2B6C"/>
    <w:rsid w:val="001E2EEA"/>
    <w:rsid w:val="001E4BEA"/>
    <w:rsid w:val="001E4FD5"/>
    <w:rsid w:val="001E53A0"/>
    <w:rsid w:val="001E5436"/>
    <w:rsid w:val="001E5583"/>
    <w:rsid w:val="001E58D7"/>
    <w:rsid w:val="001E5BA3"/>
    <w:rsid w:val="001E5C04"/>
    <w:rsid w:val="001E5D1D"/>
    <w:rsid w:val="001E5D94"/>
    <w:rsid w:val="001E5E22"/>
    <w:rsid w:val="001E5EC0"/>
    <w:rsid w:val="001E602B"/>
    <w:rsid w:val="001E6059"/>
    <w:rsid w:val="001E64FC"/>
    <w:rsid w:val="001E667A"/>
    <w:rsid w:val="001E70D7"/>
    <w:rsid w:val="001E75AB"/>
    <w:rsid w:val="001E79A4"/>
    <w:rsid w:val="001F00A8"/>
    <w:rsid w:val="001F0A8C"/>
    <w:rsid w:val="001F168B"/>
    <w:rsid w:val="001F1ABB"/>
    <w:rsid w:val="001F1CFE"/>
    <w:rsid w:val="001F2E7F"/>
    <w:rsid w:val="001F2F48"/>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831"/>
    <w:rsid w:val="001F7834"/>
    <w:rsid w:val="001F7C64"/>
    <w:rsid w:val="001F7CC2"/>
    <w:rsid w:val="00200B44"/>
    <w:rsid w:val="00200E06"/>
    <w:rsid w:val="00200F87"/>
    <w:rsid w:val="0020111A"/>
    <w:rsid w:val="00201188"/>
    <w:rsid w:val="0020159A"/>
    <w:rsid w:val="002016BF"/>
    <w:rsid w:val="00201844"/>
    <w:rsid w:val="00201B08"/>
    <w:rsid w:val="0020204C"/>
    <w:rsid w:val="002029A9"/>
    <w:rsid w:val="00203645"/>
    <w:rsid w:val="0020370C"/>
    <w:rsid w:val="00203B76"/>
    <w:rsid w:val="00204045"/>
    <w:rsid w:val="0020425F"/>
    <w:rsid w:val="00204929"/>
    <w:rsid w:val="00204CA2"/>
    <w:rsid w:val="00204E5D"/>
    <w:rsid w:val="002067CD"/>
    <w:rsid w:val="00206A19"/>
    <w:rsid w:val="00206ED3"/>
    <w:rsid w:val="00207079"/>
    <w:rsid w:val="00207223"/>
    <w:rsid w:val="00207587"/>
    <w:rsid w:val="00207BB9"/>
    <w:rsid w:val="00210089"/>
    <w:rsid w:val="0021044B"/>
    <w:rsid w:val="00210DAE"/>
    <w:rsid w:val="002112CF"/>
    <w:rsid w:val="00211542"/>
    <w:rsid w:val="00211EF6"/>
    <w:rsid w:val="00211F4D"/>
    <w:rsid w:val="00212067"/>
    <w:rsid w:val="00212383"/>
    <w:rsid w:val="00212DFA"/>
    <w:rsid w:val="00213129"/>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567"/>
    <w:rsid w:val="00217A4C"/>
    <w:rsid w:val="00217CBC"/>
    <w:rsid w:val="00217D79"/>
    <w:rsid w:val="00217DF6"/>
    <w:rsid w:val="00220600"/>
    <w:rsid w:val="00220646"/>
    <w:rsid w:val="0022070A"/>
    <w:rsid w:val="0022086B"/>
    <w:rsid w:val="00220EDE"/>
    <w:rsid w:val="00221497"/>
    <w:rsid w:val="00221DC7"/>
    <w:rsid w:val="00221E06"/>
    <w:rsid w:val="00222555"/>
    <w:rsid w:val="002226A7"/>
    <w:rsid w:val="00222C3D"/>
    <w:rsid w:val="00222E1E"/>
    <w:rsid w:val="00222E9B"/>
    <w:rsid w:val="0022361C"/>
    <w:rsid w:val="00223A13"/>
    <w:rsid w:val="00223AD3"/>
    <w:rsid w:val="00224198"/>
    <w:rsid w:val="002244A9"/>
    <w:rsid w:val="00224AD7"/>
    <w:rsid w:val="00224D13"/>
    <w:rsid w:val="00225498"/>
    <w:rsid w:val="0022573F"/>
    <w:rsid w:val="0022589F"/>
    <w:rsid w:val="00225C84"/>
    <w:rsid w:val="0022606D"/>
    <w:rsid w:val="0022609C"/>
    <w:rsid w:val="00226205"/>
    <w:rsid w:val="00226347"/>
    <w:rsid w:val="00226866"/>
    <w:rsid w:val="00226A6C"/>
    <w:rsid w:val="00226BD6"/>
    <w:rsid w:val="0022714E"/>
    <w:rsid w:val="002271AF"/>
    <w:rsid w:val="00227784"/>
    <w:rsid w:val="002278A8"/>
    <w:rsid w:val="00231757"/>
    <w:rsid w:val="00231FDA"/>
    <w:rsid w:val="00233196"/>
    <w:rsid w:val="0023335F"/>
    <w:rsid w:val="00233904"/>
    <w:rsid w:val="00233A4C"/>
    <w:rsid w:val="00233C17"/>
    <w:rsid w:val="00233CCF"/>
    <w:rsid w:val="0023417C"/>
    <w:rsid w:val="00234C4B"/>
    <w:rsid w:val="00234D51"/>
    <w:rsid w:val="00235144"/>
    <w:rsid w:val="00235C8E"/>
    <w:rsid w:val="00235D99"/>
    <w:rsid w:val="00235E96"/>
    <w:rsid w:val="0023614D"/>
    <w:rsid w:val="00236375"/>
    <w:rsid w:val="0023645F"/>
    <w:rsid w:val="002364A5"/>
    <w:rsid w:val="00236713"/>
    <w:rsid w:val="00236CE0"/>
    <w:rsid w:val="0024073E"/>
    <w:rsid w:val="00240B25"/>
    <w:rsid w:val="00241B9A"/>
    <w:rsid w:val="00241E73"/>
    <w:rsid w:val="00242BC2"/>
    <w:rsid w:val="00242D19"/>
    <w:rsid w:val="00243757"/>
    <w:rsid w:val="00243BAC"/>
    <w:rsid w:val="0024485F"/>
    <w:rsid w:val="00244AC1"/>
    <w:rsid w:val="00244BB9"/>
    <w:rsid w:val="0024521D"/>
    <w:rsid w:val="002457B3"/>
    <w:rsid w:val="00245B7D"/>
    <w:rsid w:val="002461DA"/>
    <w:rsid w:val="00247694"/>
    <w:rsid w:val="00247A8D"/>
    <w:rsid w:val="00247D9E"/>
    <w:rsid w:val="00247FC8"/>
    <w:rsid w:val="00250812"/>
    <w:rsid w:val="002508E5"/>
    <w:rsid w:val="00250B04"/>
    <w:rsid w:val="0025120F"/>
    <w:rsid w:val="0025139B"/>
    <w:rsid w:val="002514E4"/>
    <w:rsid w:val="00252958"/>
    <w:rsid w:val="00252F57"/>
    <w:rsid w:val="002537A7"/>
    <w:rsid w:val="0025406F"/>
    <w:rsid w:val="00254249"/>
    <w:rsid w:val="00254484"/>
    <w:rsid w:val="00254691"/>
    <w:rsid w:val="00254DB8"/>
    <w:rsid w:val="002553B3"/>
    <w:rsid w:val="0025560D"/>
    <w:rsid w:val="00255A75"/>
    <w:rsid w:val="00255A7B"/>
    <w:rsid w:val="00255B4F"/>
    <w:rsid w:val="00256B66"/>
    <w:rsid w:val="0025710F"/>
    <w:rsid w:val="00257373"/>
    <w:rsid w:val="002573AA"/>
    <w:rsid w:val="00257C5B"/>
    <w:rsid w:val="00260AE7"/>
    <w:rsid w:val="00260CB6"/>
    <w:rsid w:val="00260E22"/>
    <w:rsid w:val="002614D5"/>
    <w:rsid w:val="00261537"/>
    <w:rsid w:val="00261551"/>
    <w:rsid w:val="002618DD"/>
    <w:rsid w:val="00261EFC"/>
    <w:rsid w:val="00262113"/>
    <w:rsid w:val="00262730"/>
    <w:rsid w:val="00262ABE"/>
    <w:rsid w:val="00262C41"/>
    <w:rsid w:val="00262EDD"/>
    <w:rsid w:val="00263672"/>
    <w:rsid w:val="002639BD"/>
    <w:rsid w:val="002646E3"/>
    <w:rsid w:val="002651A8"/>
    <w:rsid w:val="0026614D"/>
    <w:rsid w:val="00266349"/>
    <w:rsid w:val="002675DD"/>
    <w:rsid w:val="002702EF"/>
    <w:rsid w:val="0027053F"/>
    <w:rsid w:val="002705D2"/>
    <w:rsid w:val="00270ED2"/>
    <w:rsid w:val="00270F19"/>
    <w:rsid w:val="00271935"/>
    <w:rsid w:val="002719F7"/>
    <w:rsid w:val="00271B79"/>
    <w:rsid w:val="00271D02"/>
    <w:rsid w:val="00271E30"/>
    <w:rsid w:val="00271E96"/>
    <w:rsid w:val="0027236B"/>
    <w:rsid w:val="00272C79"/>
    <w:rsid w:val="002733D4"/>
    <w:rsid w:val="002742BE"/>
    <w:rsid w:val="0027473C"/>
    <w:rsid w:val="002747EC"/>
    <w:rsid w:val="00274860"/>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80"/>
    <w:rsid w:val="00281DC1"/>
    <w:rsid w:val="00281FD1"/>
    <w:rsid w:val="0028258F"/>
    <w:rsid w:val="002825D7"/>
    <w:rsid w:val="002828C0"/>
    <w:rsid w:val="00282E36"/>
    <w:rsid w:val="00282EC7"/>
    <w:rsid w:val="0028311E"/>
    <w:rsid w:val="00283377"/>
    <w:rsid w:val="00283D55"/>
    <w:rsid w:val="00283D56"/>
    <w:rsid w:val="002844D9"/>
    <w:rsid w:val="00284D00"/>
    <w:rsid w:val="002852B2"/>
    <w:rsid w:val="002855BF"/>
    <w:rsid w:val="00286E4B"/>
    <w:rsid w:val="00290479"/>
    <w:rsid w:val="00290663"/>
    <w:rsid w:val="0029098A"/>
    <w:rsid w:val="00290CF4"/>
    <w:rsid w:val="00290FC1"/>
    <w:rsid w:val="00291327"/>
    <w:rsid w:val="0029141D"/>
    <w:rsid w:val="002915E1"/>
    <w:rsid w:val="0029188E"/>
    <w:rsid w:val="002927F2"/>
    <w:rsid w:val="00292B32"/>
    <w:rsid w:val="00293031"/>
    <w:rsid w:val="0029351C"/>
    <w:rsid w:val="00294708"/>
    <w:rsid w:val="00294D7C"/>
    <w:rsid w:val="00294DC0"/>
    <w:rsid w:val="002956AA"/>
    <w:rsid w:val="0029570F"/>
    <w:rsid w:val="00295A2D"/>
    <w:rsid w:val="00295BD8"/>
    <w:rsid w:val="002966A8"/>
    <w:rsid w:val="0029691E"/>
    <w:rsid w:val="00296DE5"/>
    <w:rsid w:val="00296F18"/>
    <w:rsid w:val="002970F1"/>
    <w:rsid w:val="00297CFC"/>
    <w:rsid w:val="00297E56"/>
    <w:rsid w:val="002A00A9"/>
    <w:rsid w:val="002A0698"/>
    <w:rsid w:val="002A09FF"/>
    <w:rsid w:val="002A13F8"/>
    <w:rsid w:val="002A143D"/>
    <w:rsid w:val="002A1BE8"/>
    <w:rsid w:val="002A1D96"/>
    <w:rsid w:val="002A1E58"/>
    <w:rsid w:val="002A2843"/>
    <w:rsid w:val="002A463F"/>
    <w:rsid w:val="002A4AD1"/>
    <w:rsid w:val="002A50A1"/>
    <w:rsid w:val="002A52EB"/>
    <w:rsid w:val="002A580C"/>
    <w:rsid w:val="002A5AE1"/>
    <w:rsid w:val="002A622A"/>
    <w:rsid w:val="002A64CB"/>
    <w:rsid w:val="002A717B"/>
    <w:rsid w:val="002A798F"/>
    <w:rsid w:val="002A79C0"/>
    <w:rsid w:val="002A79EB"/>
    <w:rsid w:val="002B017B"/>
    <w:rsid w:val="002B0721"/>
    <w:rsid w:val="002B0EC2"/>
    <w:rsid w:val="002B17AD"/>
    <w:rsid w:val="002B2B78"/>
    <w:rsid w:val="002B2BE3"/>
    <w:rsid w:val="002B2FC5"/>
    <w:rsid w:val="002B36E8"/>
    <w:rsid w:val="002B3A68"/>
    <w:rsid w:val="002B3CF5"/>
    <w:rsid w:val="002B3E0B"/>
    <w:rsid w:val="002B3E0F"/>
    <w:rsid w:val="002B42EC"/>
    <w:rsid w:val="002B4A31"/>
    <w:rsid w:val="002B4AC3"/>
    <w:rsid w:val="002B4BA8"/>
    <w:rsid w:val="002B5B4A"/>
    <w:rsid w:val="002B69DE"/>
    <w:rsid w:val="002B7133"/>
    <w:rsid w:val="002C00CD"/>
    <w:rsid w:val="002C037E"/>
    <w:rsid w:val="002C07D8"/>
    <w:rsid w:val="002C0853"/>
    <w:rsid w:val="002C0864"/>
    <w:rsid w:val="002C0FF5"/>
    <w:rsid w:val="002C102C"/>
    <w:rsid w:val="002C1749"/>
    <w:rsid w:val="002C1B95"/>
    <w:rsid w:val="002C1FF6"/>
    <w:rsid w:val="002C20DD"/>
    <w:rsid w:val="002C2E8F"/>
    <w:rsid w:val="002C3919"/>
    <w:rsid w:val="002C3AF1"/>
    <w:rsid w:val="002C3C20"/>
    <w:rsid w:val="002C43E8"/>
    <w:rsid w:val="002C4A37"/>
    <w:rsid w:val="002C4B01"/>
    <w:rsid w:val="002C4FF8"/>
    <w:rsid w:val="002C679C"/>
    <w:rsid w:val="002C6EDD"/>
    <w:rsid w:val="002C708A"/>
    <w:rsid w:val="002C72D4"/>
    <w:rsid w:val="002C73E5"/>
    <w:rsid w:val="002C7C92"/>
    <w:rsid w:val="002C7DB6"/>
    <w:rsid w:val="002D07AC"/>
    <w:rsid w:val="002D0C29"/>
    <w:rsid w:val="002D10D9"/>
    <w:rsid w:val="002D1166"/>
    <w:rsid w:val="002D1D6B"/>
    <w:rsid w:val="002D20D9"/>
    <w:rsid w:val="002D2415"/>
    <w:rsid w:val="002D252E"/>
    <w:rsid w:val="002D2AB9"/>
    <w:rsid w:val="002D2DCB"/>
    <w:rsid w:val="002D3172"/>
    <w:rsid w:val="002D3848"/>
    <w:rsid w:val="002D3C47"/>
    <w:rsid w:val="002D4340"/>
    <w:rsid w:val="002D4E22"/>
    <w:rsid w:val="002D50EB"/>
    <w:rsid w:val="002D62E4"/>
    <w:rsid w:val="002D65AA"/>
    <w:rsid w:val="002D6687"/>
    <w:rsid w:val="002D67CE"/>
    <w:rsid w:val="002D6857"/>
    <w:rsid w:val="002D757D"/>
    <w:rsid w:val="002D775E"/>
    <w:rsid w:val="002E13C5"/>
    <w:rsid w:val="002E17A8"/>
    <w:rsid w:val="002E18BB"/>
    <w:rsid w:val="002E1AB4"/>
    <w:rsid w:val="002E1D57"/>
    <w:rsid w:val="002E1E21"/>
    <w:rsid w:val="002E279A"/>
    <w:rsid w:val="002E2CD5"/>
    <w:rsid w:val="002E3585"/>
    <w:rsid w:val="002E386F"/>
    <w:rsid w:val="002E3CCA"/>
    <w:rsid w:val="002E4270"/>
    <w:rsid w:val="002E42F8"/>
    <w:rsid w:val="002E44DA"/>
    <w:rsid w:val="002E46BC"/>
    <w:rsid w:val="002E5753"/>
    <w:rsid w:val="002E598B"/>
    <w:rsid w:val="002E5FAE"/>
    <w:rsid w:val="002E61FD"/>
    <w:rsid w:val="002E6523"/>
    <w:rsid w:val="002E7B35"/>
    <w:rsid w:val="002E7CC3"/>
    <w:rsid w:val="002F0591"/>
    <w:rsid w:val="002F0C02"/>
    <w:rsid w:val="002F0D22"/>
    <w:rsid w:val="002F0F94"/>
    <w:rsid w:val="002F1ED3"/>
    <w:rsid w:val="002F2560"/>
    <w:rsid w:val="002F25F0"/>
    <w:rsid w:val="002F267E"/>
    <w:rsid w:val="002F2A05"/>
    <w:rsid w:val="002F2B18"/>
    <w:rsid w:val="002F3209"/>
    <w:rsid w:val="002F39BB"/>
    <w:rsid w:val="002F3C58"/>
    <w:rsid w:val="002F4086"/>
    <w:rsid w:val="002F55AC"/>
    <w:rsid w:val="002F61D6"/>
    <w:rsid w:val="002F6918"/>
    <w:rsid w:val="002F73E8"/>
    <w:rsid w:val="002F7DFE"/>
    <w:rsid w:val="0030002C"/>
    <w:rsid w:val="00300274"/>
    <w:rsid w:val="0030042B"/>
    <w:rsid w:val="003007BF"/>
    <w:rsid w:val="00300821"/>
    <w:rsid w:val="00301CC5"/>
    <w:rsid w:val="00301D12"/>
    <w:rsid w:val="0030249C"/>
    <w:rsid w:val="003025AD"/>
    <w:rsid w:val="003026DD"/>
    <w:rsid w:val="00302AFC"/>
    <w:rsid w:val="003037DE"/>
    <w:rsid w:val="00303A17"/>
    <w:rsid w:val="00303EE5"/>
    <w:rsid w:val="00304765"/>
    <w:rsid w:val="003054AC"/>
    <w:rsid w:val="00305868"/>
    <w:rsid w:val="00305A52"/>
    <w:rsid w:val="00305E51"/>
    <w:rsid w:val="00305E64"/>
    <w:rsid w:val="00305ECA"/>
    <w:rsid w:val="00306271"/>
    <w:rsid w:val="00306541"/>
    <w:rsid w:val="00307039"/>
    <w:rsid w:val="003078D1"/>
    <w:rsid w:val="003079BA"/>
    <w:rsid w:val="00307DD1"/>
    <w:rsid w:val="00307F53"/>
    <w:rsid w:val="003118DC"/>
    <w:rsid w:val="00311E70"/>
    <w:rsid w:val="00312A2C"/>
    <w:rsid w:val="003130D1"/>
    <w:rsid w:val="0031353C"/>
    <w:rsid w:val="00313562"/>
    <w:rsid w:val="003136AE"/>
    <w:rsid w:val="00314064"/>
    <w:rsid w:val="00314429"/>
    <w:rsid w:val="0031467C"/>
    <w:rsid w:val="003148CA"/>
    <w:rsid w:val="00314B36"/>
    <w:rsid w:val="00314EDF"/>
    <w:rsid w:val="00315322"/>
    <w:rsid w:val="003158A8"/>
    <w:rsid w:val="00315E49"/>
    <w:rsid w:val="00316444"/>
    <w:rsid w:val="003164AD"/>
    <w:rsid w:val="00316792"/>
    <w:rsid w:val="003169A2"/>
    <w:rsid w:val="003172DC"/>
    <w:rsid w:val="00317C3B"/>
    <w:rsid w:val="003200A0"/>
    <w:rsid w:val="00320498"/>
    <w:rsid w:val="00320A56"/>
    <w:rsid w:val="00320A6B"/>
    <w:rsid w:val="00320E41"/>
    <w:rsid w:val="00320FB8"/>
    <w:rsid w:val="00321159"/>
    <w:rsid w:val="0032148E"/>
    <w:rsid w:val="00321520"/>
    <w:rsid w:val="003217D4"/>
    <w:rsid w:val="00321E4C"/>
    <w:rsid w:val="003221A8"/>
    <w:rsid w:val="00322B92"/>
    <w:rsid w:val="00322BD0"/>
    <w:rsid w:val="00322D89"/>
    <w:rsid w:val="00323577"/>
    <w:rsid w:val="003237E8"/>
    <w:rsid w:val="003240F3"/>
    <w:rsid w:val="0032434D"/>
    <w:rsid w:val="003246F7"/>
    <w:rsid w:val="00324C3B"/>
    <w:rsid w:val="0032558C"/>
    <w:rsid w:val="00326019"/>
    <w:rsid w:val="00326069"/>
    <w:rsid w:val="00326242"/>
    <w:rsid w:val="0032647F"/>
    <w:rsid w:val="0032655A"/>
    <w:rsid w:val="00326726"/>
    <w:rsid w:val="00326829"/>
    <w:rsid w:val="0032701C"/>
    <w:rsid w:val="003305E3"/>
    <w:rsid w:val="003313B2"/>
    <w:rsid w:val="003313BC"/>
    <w:rsid w:val="003314D7"/>
    <w:rsid w:val="0033176D"/>
    <w:rsid w:val="00331D99"/>
    <w:rsid w:val="00331E8D"/>
    <w:rsid w:val="003320B1"/>
    <w:rsid w:val="00332356"/>
    <w:rsid w:val="003329AD"/>
    <w:rsid w:val="003329B6"/>
    <w:rsid w:val="00333081"/>
    <w:rsid w:val="0033320C"/>
    <w:rsid w:val="00333351"/>
    <w:rsid w:val="00333657"/>
    <w:rsid w:val="00333BDE"/>
    <w:rsid w:val="00333C15"/>
    <w:rsid w:val="00334544"/>
    <w:rsid w:val="00335983"/>
    <w:rsid w:val="00335990"/>
    <w:rsid w:val="00335A2A"/>
    <w:rsid w:val="00335C59"/>
    <w:rsid w:val="003360BD"/>
    <w:rsid w:val="00336957"/>
    <w:rsid w:val="0033695D"/>
    <w:rsid w:val="00336CEE"/>
    <w:rsid w:val="00336E66"/>
    <w:rsid w:val="00336E72"/>
    <w:rsid w:val="0033771B"/>
    <w:rsid w:val="00337B1A"/>
    <w:rsid w:val="00337F29"/>
    <w:rsid w:val="003401E4"/>
    <w:rsid w:val="00340357"/>
    <w:rsid w:val="003408F6"/>
    <w:rsid w:val="00340AC4"/>
    <w:rsid w:val="00341408"/>
    <w:rsid w:val="003414FC"/>
    <w:rsid w:val="003417CA"/>
    <w:rsid w:val="00341C3A"/>
    <w:rsid w:val="00342074"/>
    <w:rsid w:val="003424E1"/>
    <w:rsid w:val="00342578"/>
    <w:rsid w:val="003428C2"/>
    <w:rsid w:val="00342C1D"/>
    <w:rsid w:val="00342CC7"/>
    <w:rsid w:val="0034360C"/>
    <w:rsid w:val="00343A4A"/>
    <w:rsid w:val="00343ACF"/>
    <w:rsid w:val="00343C86"/>
    <w:rsid w:val="00343CD1"/>
    <w:rsid w:val="00344236"/>
    <w:rsid w:val="003442D2"/>
    <w:rsid w:val="00344969"/>
    <w:rsid w:val="00344C13"/>
    <w:rsid w:val="00344C9A"/>
    <w:rsid w:val="003452AB"/>
    <w:rsid w:val="00345934"/>
    <w:rsid w:val="003459C4"/>
    <w:rsid w:val="00345C97"/>
    <w:rsid w:val="00345E90"/>
    <w:rsid w:val="003462BF"/>
    <w:rsid w:val="0034639E"/>
    <w:rsid w:val="00346486"/>
    <w:rsid w:val="00346563"/>
    <w:rsid w:val="0034687E"/>
    <w:rsid w:val="003468B9"/>
    <w:rsid w:val="00346B5D"/>
    <w:rsid w:val="00346D47"/>
    <w:rsid w:val="00347001"/>
    <w:rsid w:val="00347459"/>
    <w:rsid w:val="003502C3"/>
    <w:rsid w:val="003509C6"/>
    <w:rsid w:val="00350E3B"/>
    <w:rsid w:val="003512E5"/>
    <w:rsid w:val="00351DDD"/>
    <w:rsid w:val="00351E4A"/>
    <w:rsid w:val="0035295E"/>
    <w:rsid w:val="00353AC9"/>
    <w:rsid w:val="00353DCE"/>
    <w:rsid w:val="00353EFF"/>
    <w:rsid w:val="003543AB"/>
    <w:rsid w:val="0035462D"/>
    <w:rsid w:val="003548E1"/>
    <w:rsid w:val="00354E1B"/>
    <w:rsid w:val="00355989"/>
    <w:rsid w:val="00355BFF"/>
    <w:rsid w:val="003560E4"/>
    <w:rsid w:val="00356811"/>
    <w:rsid w:val="00356AAA"/>
    <w:rsid w:val="00356CC3"/>
    <w:rsid w:val="0035701C"/>
    <w:rsid w:val="00357509"/>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3636"/>
    <w:rsid w:val="00363BCA"/>
    <w:rsid w:val="003647FF"/>
    <w:rsid w:val="00364820"/>
    <w:rsid w:val="00364C7A"/>
    <w:rsid w:val="00364F8E"/>
    <w:rsid w:val="003650E7"/>
    <w:rsid w:val="00365361"/>
    <w:rsid w:val="00365F68"/>
    <w:rsid w:val="003665E1"/>
    <w:rsid w:val="00366721"/>
    <w:rsid w:val="003671B4"/>
    <w:rsid w:val="0036720B"/>
    <w:rsid w:val="0036742E"/>
    <w:rsid w:val="00367FDE"/>
    <w:rsid w:val="003701B6"/>
    <w:rsid w:val="00370364"/>
    <w:rsid w:val="00370436"/>
    <w:rsid w:val="00370473"/>
    <w:rsid w:val="0037056E"/>
    <w:rsid w:val="00371744"/>
    <w:rsid w:val="003729C6"/>
    <w:rsid w:val="003729D2"/>
    <w:rsid w:val="00372D36"/>
    <w:rsid w:val="003730FC"/>
    <w:rsid w:val="00373466"/>
    <w:rsid w:val="003734B5"/>
    <w:rsid w:val="00374218"/>
    <w:rsid w:val="003744C9"/>
    <w:rsid w:val="00374B78"/>
    <w:rsid w:val="00374BAF"/>
    <w:rsid w:val="00375217"/>
    <w:rsid w:val="00375247"/>
    <w:rsid w:val="0037530F"/>
    <w:rsid w:val="00375615"/>
    <w:rsid w:val="00375970"/>
    <w:rsid w:val="00375A2E"/>
    <w:rsid w:val="00375CCC"/>
    <w:rsid w:val="003764E1"/>
    <w:rsid w:val="00376792"/>
    <w:rsid w:val="00376CEF"/>
    <w:rsid w:val="003773C6"/>
    <w:rsid w:val="0038021B"/>
    <w:rsid w:val="00380A4A"/>
    <w:rsid w:val="00380A53"/>
    <w:rsid w:val="003811DA"/>
    <w:rsid w:val="00381643"/>
    <w:rsid w:val="00381F76"/>
    <w:rsid w:val="00381FB6"/>
    <w:rsid w:val="0038214D"/>
    <w:rsid w:val="00382A17"/>
    <w:rsid w:val="00382AB0"/>
    <w:rsid w:val="00382AC9"/>
    <w:rsid w:val="00382B15"/>
    <w:rsid w:val="00383752"/>
    <w:rsid w:val="003839E9"/>
    <w:rsid w:val="00383D39"/>
    <w:rsid w:val="0038440F"/>
    <w:rsid w:val="00384448"/>
    <w:rsid w:val="00384E20"/>
    <w:rsid w:val="00384E6A"/>
    <w:rsid w:val="00385071"/>
    <w:rsid w:val="0038520B"/>
    <w:rsid w:val="0038558E"/>
    <w:rsid w:val="0038573D"/>
    <w:rsid w:val="00385910"/>
    <w:rsid w:val="00385A28"/>
    <w:rsid w:val="003860EA"/>
    <w:rsid w:val="00386326"/>
    <w:rsid w:val="0038664C"/>
    <w:rsid w:val="0038677D"/>
    <w:rsid w:val="00386A2E"/>
    <w:rsid w:val="00387E54"/>
    <w:rsid w:val="003900E7"/>
    <w:rsid w:val="00390B57"/>
    <w:rsid w:val="00390C72"/>
    <w:rsid w:val="0039145F"/>
    <w:rsid w:val="00391DD0"/>
    <w:rsid w:val="003921CE"/>
    <w:rsid w:val="0039292F"/>
    <w:rsid w:val="00392F03"/>
    <w:rsid w:val="0039311F"/>
    <w:rsid w:val="00394322"/>
    <w:rsid w:val="00394409"/>
    <w:rsid w:val="00394D47"/>
    <w:rsid w:val="0039514A"/>
    <w:rsid w:val="00395806"/>
    <w:rsid w:val="00395ADA"/>
    <w:rsid w:val="0039698E"/>
    <w:rsid w:val="003973B6"/>
    <w:rsid w:val="00397611"/>
    <w:rsid w:val="00397BE9"/>
    <w:rsid w:val="00397D5D"/>
    <w:rsid w:val="00397D9F"/>
    <w:rsid w:val="00397DAD"/>
    <w:rsid w:val="003A0ED3"/>
    <w:rsid w:val="003A1265"/>
    <w:rsid w:val="003A128A"/>
    <w:rsid w:val="003A16C0"/>
    <w:rsid w:val="003A181B"/>
    <w:rsid w:val="003A1890"/>
    <w:rsid w:val="003A1E19"/>
    <w:rsid w:val="003A2659"/>
    <w:rsid w:val="003A273B"/>
    <w:rsid w:val="003A2773"/>
    <w:rsid w:val="003A3AA2"/>
    <w:rsid w:val="003A3CE2"/>
    <w:rsid w:val="003A3EA0"/>
    <w:rsid w:val="003A3EA9"/>
    <w:rsid w:val="003A40EE"/>
    <w:rsid w:val="003A415E"/>
    <w:rsid w:val="003A4426"/>
    <w:rsid w:val="003A45D4"/>
    <w:rsid w:val="003A4664"/>
    <w:rsid w:val="003A4749"/>
    <w:rsid w:val="003A4DA4"/>
    <w:rsid w:val="003A4E37"/>
    <w:rsid w:val="003A4EBF"/>
    <w:rsid w:val="003A50F8"/>
    <w:rsid w:val="003A5117"/>
    <w:rsid w:val="003A5BE5"/>
    <w:rsid w:val="003A5BEE"/>
    <w:rsid w:val="003A5C13"/>
    <w:rsid w:val="003A62DB"/>
    <w:rsid w:val="003A71DD"/>
    <w:rsid w:val="003A7CEB"/>
    <w:rsid w:val="003B00FC"/>
    <w:rsid w:val="003B05A1"/>
    <w:rsid w:val="003B0C5F"/>
    <w:rsid w:val="003B0F83"/>
    <w:rsid w:val="003B17A1"/>
    <w:rsid w:val="003B1B8C"/>
    <w:rsid w:val="003B268F"/>
    <w:rsid w:val="003B30F9"/>
    <w:rsid w:val="003B31B0"/>
    <w:rsid w:val="003B372F"/>
    <w:rsid w:val="003B3892"/>
    <w:rsid w:val="003B3B2C"/>
    <w:rsid w:val="003B3DFA"/>
    <w:rsid w:val="003B40AD"/>
    <w:rsid w:val="003B49C5"/>
    <w:rsid w:val="003B5BB7"/>
    <w:rsid w:val="003B6713"/>
    <w:rsid w:val="003B68F7"/>
    <w:rsid w:val="003B6B3F"/>
    <w:rsid w:val="003B7A87"/>
    <w:rsid w:val="003B7AD1"/>
    <w:rsid w:val="003C0176"/>
    <w:rsid w:val="003C0911"/>
    <w:rsid w:val="003C0A8B"/>
    <w:rsid w:val="003C0FA8"/>
    <w:rsid w:val="003C1176"/>
    <w:rsid w:val="003C117A"/>
    <w:rsid w:val="003C16AD"/>
    <w:rsid w:val="003C1A8C"/>
    <w:rsid w:val="003C1BCC"/>
    <w:rsid w:val="003C1BDF"/>
    <w:rsid w:val="003C1FA1"/>
    <w:rsid w:val="003C20CC"/>
    <w:rsid w:val="003C2271"/>
    <w:rsid w:val="003C36A3"/>
    <w:rsid w:val="003C3A6A"/>
    <w:rsid w:val="003C3DC3"/>
    <w:rsid w:val="003C40EB"/>
    <w:rsid w:val="003C4194"/>
    <w:rsid w:val="003C43AB"/>
    <w:rsid w:val="003C4451"/>
    <w:rsid w:val="003C4E37"/>
    <w:rsid w:val="003C5715"/>
    <w:rsid w:val="003C5CCB"/>
    <w:rsid w:val="003C6194"/>
    <w:rsid w:val="003C620A"/>
    <w:rsid w:val="003C666C"/>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3B9"/>
    <w:rsid w:val="003D2A66"/>
    <w:rsid w:val="003D2B58"/>
    <w:rsid w:val="003D2C5B"/>
    <w:rsid w:val="003D302D"/>
    <w:rsid w:val="003D3389"/>
    <w:rsid w:val="003D33FA"/>
    <w:rsid w:val="003D3442"/>
    <w:rsid w:val="003D368C"/>
    <w:rsid w:val="003D3A7C"/>
    <w:rsid w:val="003D3F2A"/>
    <w:rsid w:val="003D3FB5"/>
    <w:rsid w:val="003D41F1"/>
    <w:rsid w:val="003D4662"/>
    <w:rsid w:val="003D4A3B"/>
    <w:rsid w:val="003D50DA"/>
    <w:rsid w:val="003D54F2"/>
    <w:rsid w:val="003D561D"/>
    <w:rsid w:val="003D57B5"/>
    <w:rsid w:val="003D5A62"/>
    <w:rsid w:val="003D5B6A"/>
    <w:rsid w:val="003D6072"/>
    <w:rsid w:val="003D67C4"/>
    <w:rsid w:val="003D7042"/>
    <w:rsid w:val="003D762B"/>
    <w:rsid w:val="003D7E3F"/>
    <w:rsid w:val="003E0643"/>
    <w:rsid w:val="003E0DB3"/>
    <w:rsid w:val="003E16BE"/>
    <w:rsid w:val="003E1716"/>
    <w:rsid w:val="003E1F2D"/>
    <w:rsid w:val="003E226C"/>
    <w:rsid w:val="003E2337"/>
    <w:rsid w:val="003E36DF"/>
    <w:rsid w:val="003E41EF"/>
    <w:rsid w:val="003E423C"/>
    <w:rsid w:val="003E47E4"/>
    <w:rsid w:val="003E4A6A"/>
    <w:rsid w:val="003E4BCA"/>
    <w:rsid w:val="003E4BF0"/>
    <w:rsid w:val="003E4D05"/>
    <w:rsid w:val="003E4DDA"/>
    <w:rsid w:val="003E530B"/>
    <w:rsid w:val="003E588D"/>
    <w:rsid w:val="003E5E5B"/>
    <w:rsid w:val="003E6B9F"/>
    <w:rsid w:val="003E6C37"/>
    <w:rsid w:val="003E6CEC"/>
    <w:rsid w:val="003E6D72"/>
    <w:rsid w:val="003E70FE"/>
    <w:rsid w:val="003F037E"/>
    <w:rsid w:val="003F18E9"/>
    <w:rsid w:val="003F1AF2"/>
    <w:rsid w:val="003F203D"/>
    <w:rsid w:val="003F28F4"/>
    <w:rsid w:val="003F2AFE"/>
    <w:rsid w:val="003F3151"/>
    <w:rsid w:val="003F32AF"/>
    <w:rsid w:val="003F39B4"/>
    <w:rsid w:val="003F3E81"/>
    <w:rsid w:val="003F43B0"/>
    <w:rsid w:val="003F4A67"/>
    <w:rsid w:val="003F4BC0"/>
    <w:rsid w:val="003F595D"/>
    <w:rsid w:val="003F5FB6"/>
    <w:rsid w:val="003F621B"/>
    <w:rsid w:val="003F6749"/>
    <w:rsid w:val="003F6E30"/>
    <w:rsid w:val="003F767F"/>
    <w:rsid w:val="003F7693"/>
    <w:rsid w:val="003F7977"/>
    <w:rsid w:val="003F799F"/>
    <w:rsid w:val="003F7BB3"/>
    <w:rsid w:val="00400113"/>
    <w:rsid w:val="00400591"/>
    <w:rsid w:val="00400612"/>
    <w:rsid w:val="00400701"/>
    <w:rsid w:val="00400AF9"/>
    <w:rsid w:val="00401520"/>
    <w:rsid w:val="00401855"/>
    <w:rsid w:val="00401A43"/>
    <w:rsid w:val="004023FF"/>
    <w:rsid w:val="00402AC2"/>
    <w:rsid w:val="00402FA6"/>
    <w:rsid w:val="004032C7"/>
    <w:rsid w:val="004032E4"/>
    <w:rsid w:val="00403C9A"/>
    <w:rsid w:val="00404328"/>
    <w:rsid w:val="00404F43"/>
    <w:rsid w:val="004051F6"/>
    <w:rsid w:val="0040566D"/>
    <w:rsid w:val="00405800"/>
    <w:rsid w:val="0040600D"/>
    <w:rsid w:val="0040645E"/>
    <w:rsid w:val="00407322"/>
    <w:rsid w:val="0040734B"/>
    <w:rsid w:val="00410096"/>
    <w:rsid w:val="00410388"/>
    <w:rsid w:val="004103A8"/>
    <w:rsid w:val="00410637"/>
    <w:rsid w:val="004109AF"/>
    <w:rsid w:val="00410AE3"/>
    <w:rsid w:val="00410DB9"/>
    <w:rsid w:val="004119E9"/>
    <w:rsid w:val="004123E8"/>
    <w:rsid w:val="00412662"/>
    <w:rsid w:val="0041286F"/>
    <w:rsid w:val="0041296E"/>
    <w:rsid w:val="00412D8A"/>
    <w:rsid w:val="0041302D"/>
    <w:rsid w:val="00413649"/>
    <w:rsid w:val="004136BA"/>
    <w:rsid w:val="00413AE2"/>
    <w:rsid w:val="004141FF"/>
    <w:rsid w:val="00414A8D"/>
    <w:rsid w:val="00414DE8"/>
    <w:rsid w:val="004165E2"/>
    <w:rsid w:val="00416688"/>
    <w:rsid w:val="0041696F"/>
    <w:rsid w:val="00416B1A"/>
    <w:rsid w:val="004174BD"/>
    <w:rsid w:val="00420392"/>
    <w:rsid w:val="004203A6"/>
    <w:rsid w:val="0042040B"/>
    <w:rsid w:val="00420B07"/>
    <w:rsid w:val="00420CEA"/>
    <w:rsid w:val="00420DD6"/>
    <w:rsid w:val="004214F0"/>
    <w:rsid w:val="00421A4A"/>
    <w:rsid w:val="00421A80"/>
    <w:rsid w:val="004223D5"/>
    <w:rsid w:val="00422B7D"/>
    <w:rsid w:val="00422FA9"/>
    <w:rsid w:val="0042394C"/>
    <w:rsid w:val="0042395C"/>
    <w:rsid w:val="00423B56"/>
    <w:rsid w:val="00423FC0"/>
    <w:rsid w:val="00424006"/>
    <w:rsid w:val="0042455D"/>
    <w:rsid w:val="004251BE"/>
    <w:rsid w:val="0042553E"/>
    <w:rsid w:val="00425AAA"/>
    <w:rsid w:val="00425D0C"/>
    <w:rsid w:val="00425F49"/>
    <w:rsid w:val="00426548"/>
    <w:rsid w:val="004269D0"/>
    <w:rsid w:val="00426CC8"/>
    <w:rsid w:val="004275A9"/>
    <w:rsid w:val="004303B0"/>
    <w:rsid w:val="004303FB"/>
    <w:rsid w:val="004307A7"/>
    <w:rsid w:val="00430857"/>
    <w:rsid w:val="00430A74"/>
    <w:rsid w:val="00430D92"/>
    <w:rsid w:val="004310A3"/>
    <w:rsid w:val="004316D5"/>
    <w:rsid w:val="0043189D"/>
    <w:rsid w:val="00431A77"/>
    <w:rsid w:val="0043235D"/>
    <w:rsid w:val="00432844"/>
    <w:rsid w:val="0043311F"/>
    <w:rsid w:val="0043393F"/>
    <w:rsid w:val="00433AE9"/>
    <w:rsid w:val="00433BD0"/>
    <w:rsid w:val="00434681"/>
    <w:rsid w:val="0043492C"/>
    <w:rsid w:val="00434D94"/>
    <w:rsid w:val="00435311"/>
    <w:rsid w:val="004355B3"/>
    <w:rsid w:val="004359B7"/>
    <w:rsid w:val="004366EC"/>
    <w:rsid w:val="00437245"/>
    <w:rsid w:val="00437409"/>
    <w:rsid w:val="00437653"/>
    <w:rsid w:val="004378F1"/>
    <w:rsid w:val="00437E0C"/>
    <w:rsid w:val="00440891"/>
    <w:rsid w:val="00440AA6"/>
    <w:rsid w:val="00440BE6"/>
    <w:rsid w:val="00440EFF"/>
    <w:rsid w:val="00441777"/>
    <w:rsid w:val="00441906"/>
    <w:rsid w:val="00441F4C"/>
    <w:rsid w:val="004423B4"/>
    <w:rsid w:val="004423DD"/>
    <w:rsid w:val="004423EE"/>
    <w:rsid w:val="00442AB4"/>
    <w:rsid w:val="00443341"/>
    <w:rsid w:val="00443674"/>
    <w:rsid w:val="0044393C"/>
    <w:rsid w:val="004439D5"/>
    <w:rsid w:val="00443F2A"/>
    <w:rsid w:val="0044405B"/>
    <w:rsid w:val="004441E0"/>
    <w:rsid w:val="00444E77"/>
    <w:rsid w:val="004452E8"/>
    <w:rsid w:val="004455F8"/>
    <w:rsid w:val="00445A94"/>
    <w:rsid w:val="0044607A"/>
    <w:rsid w:val="00446683"/>
    <w:rsid w:val="00446BEB"/>
    <w:rsid w:val="00447102"/>
    <w:rsid w:val="0044766A"/>
    <w:rsid w:val="00447717"/>
    <w:rsid w:val="004477E7"/>
    <w:rsid w:val="00447946"/>
    <w:rsid w:val="004501F0"/>
    <w:rsid w:val="004515E0"/>
    <w:rsid w:val="00451FF3"/>
    <w:rsid w:val="004522CC"/>
    <w:rsid w:val="0045244A"/>
    <w:rsid w:val="0045282C"/>
    <w:rsid w:val="00452AD0"/>
    <w:rsid w:val="00453473"/>
    <w:rsid w:val="004534B2"/>
    <w:rsid w:val="00453708"/>
    <w:rsid w:val="0045378B"/>
    <w:rsid w:val="00453EFC"/>
    <w:rsid w:val="00453F33"/>
    <w:rsid w:val="0045411A"/>
    <w:rsid w:val="004545E0"/>
    <w:rsid w:val="00454656"/>
    <w:rsid w:val="004553CD"/>
    <w:rsid w:val="00455559"/>
    <w:rsid w:val="00456872"/>
    <w:rsid w:val="00456B3D"/>
    <w:rsid w:val="00457578"/>
    <w:rsid w:val="00457661"/>
    <w:rsid w:val="00457982"/>
    <w:rsid w:val="00460045"/>
    <w:rsid w:val="004608EA"/>
    <w:rsid w:val="0046156A"/>
    <w:rsid w:val="00461F7A"/>
    <w:rsid w:val="00462BC9"/>
    <w:rsid w:val="00462EDD"/>
    <w:rsid w:val="0046322C"/>
    <w:rsid w:val="00463569"/>
    <w:rsid w:val="0046435D"/>
    <w:rsid w:val="00464851"/>
    <w:rsid w:val="004649E0"/>
    <w:rsid w:val="00464E0E"/>
    <w:rsid w:val="0046510C"/>
    <w:rsid w:val="00465CB0"/>
    <w:rsid w:val="00465E1B"/>
    <w:rsid w:val="00466468"/>
    <w:rsid w:val="004666C1"/>
    <w:rsid w:val="00466DD5"/>
    <w:rsid w:val="004672EE"/>
    <w:rsid w:val="00467443"/>
    <w:rsid w:val="00467446"/>
    <w:rsid w:val="00467A94"/>
    <w:rsid w:val="00467DBF"/>
    <w:rsid w:val="00470799"/>
    <w:rsid w:val="00470D8F"/>
    <w:rsid w:val="00471CDE"/>
    <w:rsid w:val="00472A8B"/>
    <w:rsid w:val="00472A9D"/>
    <w:rsid w:val="0047331C"/>
    <w:rsid w:val="00473455"/>
    <w:rsid w:val="00473A27"/>
    <w:rsid w:val="00473AAE"/>
    <w:rsid w:val="00473CB7"/>
    <w:rsid w:val="00474110"/>
    <w:rsid w:val="00474C33"/>
    <w:rsid w:val="00474EA7"/>
    <w:rsid w:val="0047536C"/>
    <w:rsid w:val="004763FE"/>
    <w:rsid w:val="0047662E"/>
    <w:rsid w:val="00476C52"/>
    <w:rsid w:val="00476CAD"/>
    <w:rsid w:val="00476D3C"/>
    <w:rsid w:val="004770B4"/>
    <w:rsid w:val="00477455"/>
    <w:rsid w:val="00480428"/>
    <w:rsid w:val="004806ED"/>
    <w:rsid w:val="004807E3"/>
    <w:rsid w:val="00480B94"/>
    <w:rsid w:val="0048130D"/>
    <w:rsid w:val="00481CD2"/>
    <w:rsid w:val="00481FC7"/>
    <w:rsid w:val="00482B57"/>
    <w:rsid w:val="00482C65"/>
    <w:rsid w:val="004832C4"/>
    <w:rsid w:val="00483C1D"/>
    <w:rsid w:val="00483C82"/>
    <w:rsid w:val="00484CF6"/>
    <w:rsid w:val="00485126"/>
    <w:rsid w:val="0048523B"/>
    <w:rsid w:val="00485492"/>
    <w:rsid w:val="00485BDB"/>
    <w:rsid w:val="00486410"/>
    <w:rsid w:val="004864C2"/>
    <w:rsid w:val="00486B43"/>
    <w:rsid w:val="00486FEA"/>
    <w:rsid w:val="004870D4"/>
    <w:rsid w:val="00487418"/>
    <w:rsid w:val="00487775"/>
    <w:rsid w:val="00487EDE"/>
    <w:rsid w:val="004901C1"/>
    <w:rsid w:val="00490470"/>
    <w:rsid w:val="00490D4E"/>
    <w:rsid w:val="0049106E"/>
    <w:rsid w:val="00491B86"/>
    <w:rsid w:val="00492221"/>
    <w:rsid w:val="00492258"/>
    <w:rsid w:val="00492558"/>
    <w:rsid w:val="00492562"/>
    <w:rsid w:val="004925DF"/>
    <w:rsid w:val="0049326B"/>
    <w:rsid w:val="00493287"/>
    <w:rsid w:val="004932A3"/>
    <w:rsid w:val="004935D5"/>
    <w:rsid w:val="00493ABF"/>
    <w:rsid w:val="00493D2B"/>
    <w:rsid w:val="00493E2B"/>
    <w:rsid w:val="00493E8A"/>
    <w:rsid w:val="00494EA9"/>
    <w:rsid w:val="00495EBA"/>
    <w:rsid w:val="00496202"/>
    <w:rsid w:val="0049656C"/>
    <w:rsid w:val="004972DD"/>
    <w:rsid w:val="0049788F"/>
    <w:rsid w:val="00497C1A"/>
    <w:rsid w:val="004A0142"/>
    <w:rsid w:val="004A0319"/>
    <w:rsid w:val="004A087E"/>
    <w:rsid w:val="004A0D80"/>
    <w:rsid w:val="004A2B72"/>
    <w:rsid w:val="004A2D7D"/>
    <w:rsid w:val="004A32F3"/>
    <w:rsid w:val="004A333B"/>
    <w:rsid w:val="004A3441"/>
    <w:rsid w:val="004A3635"/>
    <w:rsid w:val="004A3FC9"/>
    <w:rsid w:val="004A4700"/>
    <w:rsid w:val="004A475C"/>
    <w:rsid w:val="004A59FA"/>
    <w:rsid w:val="004A68F4"/>
    <w:rsid w:val="004A6DA8"/>
    <w:rsid w:val="004A7BB1"/>
    <w:rsid w:val="004A7CA1"/>
    <w:rsid w:val="004A7CCA"/>
    <w:rsid w:val="004B08F0"/>
    <w:rsid w:val="004B0AAB"/>
    <w:rsid w:val="004B0E6C"/>
    <w:rsid w:val="004B20E3"/>
    <w:rsid w:val="004B21E0"/>
    <w:rsid w:val="004B2A10"/>
    <w:rsid w:val="004B2FF5"/>
    <w:rsid w:val="004B31AA"/>
    <w:rsid w:val="004B3659"/>
    <w:rsid w:val="004B39DD"/>
    <w:rsid w:val="004B3B18"/>
    <w:rsid w:val="004B41F8"/>
    <w:rsid w:val="004B4CAA"/>
    <w:rsid w:val="004B5CED"/>
    <w:rsid w:val="004B6126"/>
    <w:rsid w:val="004B6388"/>
    <w:rsid w:val="004B66FA"/>
    <w:rsid w:val="004B67C1"/>
    <w:rsid w:val="004B6840"/>
    <w:rsid w:val="004B68D7"/>
    <w:rsid w:val="004B6985"/>
    <w:rsid w:val="004B6BFF"/>
    <w:rsid w:val="004B7120"/>
    <w:rsid w:val="004B7886"/>
    <w:rsid w:val="004B7A0B"/>
    <w:rsid w:val="004C09CA"/>
    <w:rsid w:val="004C09D5"/>
    <w:rsid w:val="004C1531"/>
    <w:rsid w:val="004C16B4"/>
    <w:rsid w:val="004C181F"/>
    <w:rsid w:val="004C1974"/>
    <w:rsid w:val="004C1F06"/>
    <w:rsid w:val="004C20BD"/>
    <w:rsid w:val="004C229D"/>
    <w:rsid w:val="004C2E68"/>
    <w:rsid w:val="004C35A3"/>
    <w:rsid w:val="004C3F1E"/>
    <w:rsid w:val="004C57F5"/>
    <w:rsid w:val="004C5A95"/>
    <w:rsid w:val="004C5C04"/>
    <w:rsid w:val="004C642F"/>
    <w:rsid w:val="004C658E"/>
    <w:rsid w:val="004C6AB2"/>
    <w:rsid w:val="004C6BCC"/>
    <w:rsid w:val="004C7245"/>
    <w:rsid w:val="004C7561"/>
    <w:rsid w:val="004C7E08"/>
    <w:rsid w:val="004C7E7C"/>
    <w:rsid w:val="004C7EE8"/>
    <w:rsid w:val="004D06DC"/>
    <w:rsid w:val="004D0DD6"/>
    <w:rsid w:val="004D11E0"/>
    <w:rsid w:val="004D13DB"/>
    <w:rsid w:val="004D1DB0"/>
    <w:rsid w:val="004D1DC6"/>
    <w:rsid w:val="004D208D"/>
    <w:rsid w:val="004D22D6"/>
    <w:rsid w:val="004D30CE"/>
    <w:rsid w:val="004D3578"/>
    <w:rsid w:val="004D380D"/>
    <w:rsid w:val="004D383A"/>
    <w:rsid w:val="004D4536"/>
    <w:rsid w:val="004D4976"/>
    <w:rsid w:val="004D4E02"/>
    <w:rsid w:val="004D5320"/>
    <w:rsid w:val="004D57A9"/>
    <w:rsid w:val="004D6DAE"/>
    <w:rsid w:val="004E0137"/>
    <w:rsid w:val="004E01D9"/>
    <w:rsid w:val="004E0243"/>
    <w:rsid w:val="004E0926"/>
    <w:rsid w:val="004E0B0D"/>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ACA"/>
    <w:rsid w:val="004E4B53"/>
    <w:rsid w:val="004E4DEC"/>
    <w:rsid w:val="004E5142"/>
    <w:rsid w:val="004E530E"/>
    <w:rsid w:val="004E59E1"/>
    <w:rsid w:val="004E7369"/>
    <w:rsid w:val="004E7465"/>
    <w:rsid w:val="004E7CCA"/>
    <w:rsid w:val="004E7F56"/>
    <w:rsid w:val="004F0A84"/>
    <w:rsid w:val="004F0DE1"/>
    <w:rsid w:val="004F10A5"/>
    <w:rsid w:val="004F12B3"/>
    <w:rsid w:val="004F156A"/>
    <w:rsid w:val="004F158C"/>
    <w:rsid w:val="004F1FDA"/>
    <w:rsid w:val="004F201C"/>
    <w:rsid w:val="004F2110"/>
    <w:rsid w:val="004F220B"/>
    <w:rsid w:val="004F2DDE"/>
    <w:rsid w:val="004F34FB"/>
    <w:rsid w:val="004F389E"/>
    <w:rsid w:val="004F3CFE"/>
    <w:rsid w:val="004F41B5"/>
    <w:rsid w:val="004F46D1"/>
    <w:rsid w:val="004F46D3"/>
    <w:rsid w:val="004F4886"/>
    <w:rsid w:val="004F48EC"/>
    <w:rsid w:val="004F48F3"/>
    <w:rsid w:val="004F4DCD"/>
    <w:rsid w:val="004F511C"/>
    <w:rsid w:val="004F51B8"/>
    <w:rsid w:val="004F5E81"/>
    <w:rsid w:val="004F74B6"/>
    <w:rsid w:val="004F7631"/>
    <w:rsid w:val="004F76F3"/>
    <w:rsid w:val="005001F2"/>
    <w:rsid w:val="0050043C"/>
    <w:rsid w:val="0050055F"/>
    <w:rsid w:val="00500F72"/>
    <w:rsid w:val="005014C3"/>
    <w:rsid w:val="00501C45"/>
    <w:rsid w:val="00501ECC"/>
    <w:rsid w:val="0050223F"/>
    <w:rsid w:val="00502735"/>
    <w:rsid w:val="00502BC6"/>
    <w:rsid w:val="00502C9E"/>
    <w:rsid w:val="00502D91"/>
    <w:rsid w:val="00503171"/>
    <w:rsid w:val="005031C6"/>
    <w:rsid w:val="005037A0"/>
    <w:rsid w:val="00503C29"/>
    <w:rsid w:val="00503E61"/>
    <w:rsid w:val="00504ADD"/>
    <w:rsid w:val="00504CFF"/>
    <w:rsid w:val="0050524D"/>
    <w:rsid w:val="0050543D"/>
    <w:rsid w:val="00505BF0"/>
    <w:rsid w:val="00505E9B"/>
    <w:rsid w:val="00506375"/>
    <w:rsid w:val="005063E6"/>
    <w:rsid w:val="00506C28"/>
    <w:rsid w:val="00510215"/>
    <w:rsid w:val="00510915"/>
    <w:rsid w:val="00510ABF"/>
    <w:rsid w:val="00510AF8"/>
    <w:rsid w:val="0051137B"/>
    <w:rsid w:val="0051153F"/>
    <w:rsid w:val="00511607"/>
    <w:rsid w:val="00511F56"/>
    <w:rsid w:val="00512674"/>
    <w:rsid w:val="0051299A"/>
    <w:rsid w:val="00513BFF"/>
    <w:rsid w:val="00513E91"/>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770A"/>
    <w:rsid w:val="005208AC"/>
    <w:rsid w:val="00520F61"/>
    <w:rsid w:val="005214EB"/>
    <w:rsid w:val="005216B5"/>
    <w:rsid w:val="00521A78"/>
    <w:rsid w:val="00521F23"/>
    <w:rsid w:val="005228F7"/>
    <w:rsid w:val="00522978"/>
    <w:rsid w:val="00522AC8"/>
    <w:rsid w:val="005234CD"/>
    <w:rsid w:val="00523543"/>
    <w:rsid w:val="00523AF1"/>
    <w:rsid w:val="00523F98"/>
    <w:rsid w:val="00523FEE"/>
    <w:rsid w:val="00524A55"/>
    <w:rsid w:val="00524EDA"/>
    <w:rsid w:val="00524F66"/>
    <w:rsid w:val="00525956"/>
    <w:rsid w:val="00526FED"/>
    <w:rsid w:val="005273C0"/>
    <w:rsid w:val="00527479"/>
    <w:rsid w:val="00527DE0"/>
    <w:rsid w:val="005303AC"/>
    <w:rsid w:val="005308A2"/>
    <w:rsid w:val="00530B20"/>
    <w:rsid w:val="00531145"/>
    <w:rsid w:val="00531BE2"/>
    <w:rsid w:val="005323ED"/>
    <w:rsid w:val="005324AA"/>
    <w:rsid w:val="00532A92"/>
    <w:rsid w:val="00532B12"/>
    <w:rsid w:val="00534DA0"/>
    <w:rsid w:val="00534F86"/>
    <w:rsid w:val="0053506A"/>
    <w:rsid w:val="0053529C"/>
    <w:rsid w:val="0053556B"/>
    <w:rsid w:val="005358E8"/>
    <w:rsid w:val="00535C0F"/>
    <w:rsid w:val="00535F73"/>
    <w:rsid w:val="00536A5D"/>
    <w:rsid w:val="00536B6B"/>
    <w:rsid w:val="00536DC2"/>
    <w:rsid w:val="00536F33"/>
    <w:rsid w:val="00540007"/>
    <w:rsid w:val="005407FE"/>
    <w:rsid w:val="00540F10"/>
    <w:rsid w:val="00541610"/>
    <w:rsid w:val="00541D4D"/>
    <w:rsid w:val="00542F40"/>
    <w:rsid w:val="00543478"/>
    <w:rsid w:val="005434EB"/>
    <w:rsid w:val="00543592"/>
    <w:rsid w:val="00543855"/>
    <w:rsid w:val="00543E6C"/>
    <w:rsid w:val="00543F5F"/>
    <w:rsid w:val="0054417F"/>
    <w:rsid w:val="005448C8"/>
    <w:rsid w:val="005450C9"/>
    <w:rsid w:val="005451CC"/>
    <w:rsid w:val="005458E5"/>
    <w:rsid w:val="00545E26"/>
    <w:rsid w:val="00545FC0"/>
    <w:rsid w:val="00546319"/>
    <w:rsid w:val="00546749"/>
    <w:rsid w:val="00546C98"/>
    <w:rsid w:val="00546CB4"/>
    <w:rsid w:val="005473D8"/>
    <w:rsid w:val="00547828"/>
    <w:rsid w:val="0055050A"/>
    <w:rsid w:val="005506D7"/>
    <w:rsid w:val="00550D47"/>
    <w:rsid w:val="00550DA7"/>
    <w:rsid w:val="00550E01"/>
    <w:rsid w:val="005513E1"/>
    <w:rsid w:val="005514B4"/>
    <w:rsid w:val="00551814"/>
    <w:rsid w:val="00551DED"/>
    <w:rsid w:val="00551ED5"/>
    <w:rsid w:val="00551ED6"/>
    <w:rsid w:val="00551EFA"/>
    <w:rsid w:val="00551F97"/>
    <w:rsid w:val="00552D11"/>
    <w:rsid w:val="00553021"/>
    <w:rsid w:val="00553712"/>
    <w:rsid w:val="005539F6"/>
    <w:rsid w:val="00554096"/>
    <w:rsid w:val="0055415B"/>
    <w:rsid w:val="005547F0"/>
    <w:rsid w:val="00554923"/>
    <w:rsid w:val="0055559E"/>
    <w:rsid w:val="00555F7B"/>
    <w:rsid w:val="00557253"/>
    <w:rsid w:val="005578E9"/>
    <w:rsid w:val="00557966"/>
    <w:rsid w:val="00557BB2"/>
    <w:rsid w:val="00557E39"/>
    <w:rsid w:val="00557E8A"/>
    <w:rsid w:val="00560655"/>
    <w:rsid w:val="0056076A"/>
    <w:rsid w:val="00560D54"/>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70E4"/>
    <w:rsid w:val="0056750B"/>
    <w:rsid w:val="00567F92"/>
    <w:rsid w:val="00570177"/>
    <w:rsid w:val="005702AA"/>
    <w:rsid w:val="00570466"/>
    <w:rsid w:val="005704EA"/>
    <w:rsid w:val="0057072F"/>
    <w:rsid w:val="00570858"/>
    <w:rsid w:val="0057085C"/>
    <w:rsid w:val="00571414"/>
    <w:rsid w:val="00571A5D"/>
    <w:rsid w:val="00571D35"/>
    <w:rsid w:val="00571D6A"/>
    <w:rsid w:val="00571FB4"/>
    <w:rsid w:val="00572081"/>
    <w:rsid w:val="00572095"/>
    <w:rsid w:val="00572B99"/>
    <w:rsid w:val="005731F8"/>
    <w:rsid w:val="00573266"/>
    <w:rsid w:val="005732D0"/>
    <w:rsid w:val="0057346D"/>
    <w:rsid w:val="0057356F"/>
    <w:rsid w:val="005738C5"/>
    <w:rsid w:val="00573B7D"/>
    <w:rsid w:val="00573DDF"/>
    <w:rsid w:val="005740A5"/>
    <w:rsid w:val="00574CF4"/>
    <w:rsid w:val="005750CC"/>
    <w:rsid w:val="00575276"/>
    <w:rsid w:val="0057551C"/>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36B"/>
    <w:rsid w:val="00581892"/>
    <w:rsid w:val="005818DB"/>
    <w:rsid w:val="00581B86"/>
    <w:rsid w:val="0058214F"/>
    <w:rsid w:val="005826C3"/>
    <w:rsid w:val="005829B4"/>
    <w:rsid w:val="00582B71"/>
    <w:rsid w:val="00582CDB"/>
    <w:rsid w:val="00583265"/>
    <w:rsid w:val="00583FB8"/>
    <w:rsid w:val="00584632"/>
    <w:rsid w:val="00584B26"/>
    <w:rsid w:val="00584D1F"/>
    <w:rsid w:val="00584D30"/>
    <w:rsid w:val="00584EE9"/>
    <w:rsid w:val="005855AB"/>
    <w:rsid w:val="00585DFA"/>
    <w:rsid w:val="00586023"/>
    <w:rsid w:val="005860C1"/>
    <w:rsid w:val="005862E2"/>
    <w:rsid w:val="005867E6"/>
    <w:rsid w:val="00586897"/>
    <w:rsid w:val="00586CF6"/>
    <w:rsid w:val="00586EA2"/>
    <w:rsid w:val="00586F6E"/>
    <w:rsid w:val="005878CB"/>
    <w:rsid w:val="00587B48"/>
    <w:rsid w:val="00587BEC"/>
    <w:rsid w:val="0059000C"/>
    <w:rsid w:val="005900CE"/>
    <w:rsid w:val="005903E9"/>
    <w:rsid w:val="0059049F"/>
    <w:rsid w:val="00590690"/>
    <w:rsid w:val="00590DC8"/>
    <w:rsid w:val="005910E6"/>
    <w:rsid w:val="00591100"/>
    <w:rsid w:val="00591783"/>
    <w:rsid w:val="005920E6"/>
    <w:rsid w:val="00592432"/>
    <w:rsid w:val="00592637"/>
    <w:rsid w:val="00592CA3"/>
    <w:rsid w:val="00593B6E"/>
    <w:rsid w:val="00593BDE"/>
    <w:rsid w:val="00593D72"/>
    <w:rsid w:val="005940B1"/>
    <w:rsid w:val="00594193"/>
    <w:rsid w:val="005943AE"/>
    <w:rsid w:val="00594FF0"/>
    <w:rsid w:val="00595485"/>
    <w:rsid w:val="00595533"/>
    <w:rsid w:val="0059572F"/>
    <w:rsid w:val="005959FC"/>
    <w:rsid w:val="00595B4C"/>
    <w:rsid w:val="00595E80"/>
    <w:rsid w:val="00595ECF"/>
    <w:rsid w:val="005960C1"/>
    <w:rsid w:val="0059633C"/>
    <w:rsid w:val="0059652A"/>
    <w:rsid w:val="0059654C"/>
    <w:rsid w:val="005A0B84"/>
    <w:rsid w:val="005A0BC5"/>
    <w:rsid w:val="005A0D15"/>
    <w:rsid w:val="005A14B6"/>
    <w:rsid w:val="005A1669"/>
    <w:rsid w:val="005A166D"/>
    <w:rsid w:val="005A1D32"/>
    <w:rsid w:val="005A1E04"/>
    <w:rsid w:val="005A1EB8"/>
    <w:rsid w:val="005A33B5"/>
    <w:rsid w:val="005A3571"/>
    <w:rsid w:val="005A46C2"/>
    <w:rsid w:val="005A5091"/>
    <w:rsid w:val="005A52D1"/>
    <w:rsid w:val="005A5478"/>
    <w:rsid w:val="005A58BB"/>
    <w:rsid w:val="005A6916"/>
    <w:rsid w:val="005A71AD"/>
    <w:rsid w:val="005A7235"/>
    <w:rsid w:val="005A73AD"/>
    <w:rsid w:val="005A74DC"/>
    <w:rsid w:val="005A76F2"/>
    <w:rsid w:val="005A7B9F"/>
    <w:rsid w:val="005A7FFC"/>
    <w:rsid w:val="005B0E76"/>
    <w:rsid w:val="005B158C"/>
    <w:rsid w:val="005B1DC5"/>
    <w:rsid w:val="005B20B7"/>
    <w:rsid w:val="005B249B"/>
    <w:rsid w:val="005B2659"/>
    <w:rsid w:val="005B2BAD"/>
    <w:rsid w:val="005B3C9A"/>
    <w:rsid w:val="005B3F3E"/>
    <w:rsid w:val="005B40B1"/>
    <w:rsid w:val="005B4474"/>
    <w:rsid w:val="005B46AD"/>
    <w:rsid w:val="005B4903"/>
    <w:rsid w:val="005B4B92"/>
    <w:rsid w:val="005B4E00"/>
    <w:rsid w:val="005B4F27"/>
    <w:rsid w:val="005B50EA"/>
    <w:rsid w:val="005B5177"/>
    <w:rsid w:val="005B5D1F"/>
    <w:rsid w:val="005B5EC1"/>
    <w:rsid w:val="005B68A3"/>
    <w:rsid w:val="005B735A"/>
    <w:rsid w:val="005B7E46"/>
    <w:rsid w:val="005C0207"/>
    <w:rsid w:val="005C029F"/>
    <w:rsid w:val="005C0F62"/>
    <w:rsid w:val="005C10C2"/>
    <w:rsid w:val="005C13F7"/>
    <w:rsid w:val="005C14CE"/>
    <w:rsid w:val="005C15EC"/>
    <w:rsid w:val="005C1674"/>
    <w:rsid w:val="005C1E8D"/>
    <w:rsid w:val="005C2085"/>
    <w:rsid w:val="005C215B"/>
    <w:rsid w:val="005C23F7"/>
    <w:rsid w:val="005C2845"/>
    <w:rsid w:val="005C28DA"/>
    <w:rsid w:val="005C33F5"/>
    <w:rsid w:val="005C34C6"/>
    <w:rsid w:val="005C3B10"/>
    <w:rsid w:val="005C43EE"/>
    <w:rsid w:val="005C4449"/>
    <w:rsid w:val="005C44CD"/>
    <w:rsid w:val="005C461E"/>
    <w:rsid w:val="005C4F6B"/>
    <w:rsid w:val="005C5227"/>
    <w:rsid w:val="005C528A"/>
    <w:rsid w:val="005C5C23"/>
    <w:rsid w:val="005C632B"/>
    <w:rsid w:val="005C6676"/>
    <w:rsid w:val="005C679D"/>
    <w:rsid w:val="005C6F08"/>
    <w:rsid w:val="005C71E8"/>
    <w:rsid w:val="005C7E45"/>
    <w:rsid w:val="005D00BE"/>
    <w:rsid w:val="005D06C2"/>
    <w:rsid w:val="005D0756"/>
    <w:rsid w:val="005D07DE"/>
    <w:rsid w:val="005D1C9B"/>
    <w:rsid w:val="005D1ECF"/>
    <w:rsid w:val="005D25A3"/>
    <w:rsid w:val="005D3307"/>
    <w:rsid w:val="005D4E7C"/>
    <w:rsid w:val="005D5311"/>
    <w:rsid w:val="005D53AD"/>
    <w:rsid w:val="005D5447"/>
    <w:rsid w:val="005D5450"/>
    <w:rsid w:val="005D5BA5"/>
    <w:rsid w:val="005D5D11"/>
    <w:rsid w:val="005D661E"/>
    <w:rsid w:val="005D6C5B"/>
    <w:rsid w:val="005D70C4"/>
    <w:rsid w:val="005D7416"/>
    <w:rsid w:val="005D7987"/>
    <w:rsid w:val="005D79C5"/>
    <w:rsid w:val="005D7B38"/>
    <w:rsid w:val="005D7F8B"/>
    <w:rsid w:val="005E0496"/>
    <w:rsid w:val="005E1080"/>
    <w:rsid w:val="005E1354"/>
    <w:rsid w:val="005E13DF"/>
    <w:rsid w:val="005E1669"/>
    <w:rsid w:val="005E1768"/>
    <w:rsid w:val="005E1A07"/>
    <w:rsid w:val="005E1A3D"/>
    <w:rsid w:val="005E1DD4"/>
    <w:rsid w:val="005E2266"/>
    <w:rsid w:val="005E2590"/>
    <w:rsid w:val="005E2814"/>
    <w:rsid w:val="005E2884"/>
    <w:rsid w:val="005E29A1"/>
    <w:rsid w:val="005E2CC8"/>
    <w:rsid w:val="005E359C"/>
    <w:rsid w:val="005E401B"/>
    <w:rsid w:val="005E4486"/>
    <w:rsid w:val="005E44BE"/>
    <w:rsid w:val="005E4BEE"/>
    <w:rsid w:val="005E4DF7"/>
    <w:rsid w:val="005E4E7E"/>
    <w:rsid w:val="005E56E5"/>
    <w:rsid w:val="005E5853"/>
    <w:rsid w:val="005E5B40"/>
    <w:rsid w:val="005E5D4F"/>
    <w:rsid w:val="005E6196"/>
    <w:rsid w:val="005E6235"/>
    <w:rsid w:val="005E6A6C"/>
    <w:rsid w:val="005E6E6B"/>
    <w:rsid w:val="005E74AA"/>
    <w:rsid w:val="005E74FD"/>
    <w:rsid w:val="005F005F"/>
    <w:rsid w:val="005F06F5"/>
    <w:rsid w:val="005F071B"/>
    <w:rsid w:val="005F1A14"/>
    <w:rsid w:val="005F1B73"/>
    <w:rsid w:val="005F1C5B"/>
    <w:rsid w:val="005F1C94"/>
    <w:rsid w:val="005F1CD9"/>
    <w:rsid w:val="005F1CEF"/>
    <w:rsid w:val="005F212A"/>
    <w:rsid w:val="005F21F1"/>
    <w:rsid w:val="005F2295"/>
    <w:rsid w:val="005F2551"/>
    <w:rsid w:val="005F2ED7"/>
    <w:rsid w:val="005F2EDF"/>
    <w:rsid w:val="005F2F59"/>
    <w:rsid w:val="005F31C6"/>
    <w:rsid w:val="005F3692"/>
    <w:rsid w:val="005F3922"/>
    <w:rsid w:val="005F4706"/>
    <w:rsid w:val="005F4B24"/>
    <w:rsid w:val="005F4E8E"/>
    <w:rsid w:val="005F500D"/>
    <w:rsid w:val="005F530B"/>
    <w:rsid w:val="005F54B2"/>
    <w:rsid w:val="005F70C3"/>
    <w:rsid w:val="005F7710"/>
    <w:rsid w:val="005F783A"/>
    <w:rsid w:val="005F7843"/>
    <w:rsid w:val="006006D9"/>
    <w:rsid w:val="0060164A"/>
    <w:rsid w:val="00601D58"/>
    <w:rsid w:val="00602344"/>
    <w:rsid w:val="0060255A"/>
    <w:rsid w:val="00602641"/>
    <w:rsid w:val="0060285E"/>
    <w:rsid w:val="00602D77"/>
    <w:rsid w:val="00603219"/>
    <w:rsid w:val="006042EC"/>
    <w:rsid w:val="00604765"/>
    <w:rsid w:val="00604DD5"/>
    <w:rsid w:val="00604E26"/>
    <w:rsid w:val="00605105"/>
    <w:rsid w:val="00605118"/>
    <w:rsid w:val="00605B2B"/>
    <w:rsid w:val="006064AE"/>
    <w:rsid w:val="006067A4"/>
    <w:rsid w:val="00606808"/>
    <w:rsid w:val="00606878"/>
    <w:rsid w:val="006079F6"/>
    <w:rsid w:val="006107FF"/>
    <w:rsid w:val="006112AF"/>
    <w:rsid w:val="00611566"/>
    <w:rsid w:val="00611A85"/>
    <w:rsid w:val="00611C58"/>
    <w:rsid w:val="00612757"/>
    <w:rsid w:val="00612951"/>
    <w:rsid w:val="00613340"/>
    <w:rsid w:val="0061352C"/>
    <w:rsid w:val="00613BE2"/>
    <w:rsid w:val="00613C5E"/>
    <w:rsid w:val="00613E26"/>
    <w:rsid w:val="00614757"/>
    <w:rsid w:val="00614EE6"/>
    <w:rsid w:val="00615A55"/>
    <w:rsid w:val="00615B97"/>
    <w:rsid w:val="00615BC1"/>
    <w:rsid w:val="00615CCD"/>
    <w:rsid w:val="006160C0"/>
    <w:rsid w:val="006168F2"/>
    <w:rsid w:val="00616D86"/>
    <w:rsid w:val="00620974"/>
    <w:rsid w:val="00620D2B"/>
    <w:rsid w:val="00621140"/>
    <w:rsid w:val="006211DA"/>
    <w:rsid w:val="00621265"/>
    <w:rsid w:val="00621371"/>
    <w:rsid w:val="0062138B"/>
    <w:rsid w:val="00621EBC"/>
    <w:rsid w:val="006229A2"/>
    <w:rsid w:val="00622B93"/>
    <w:rsid w:val="00622C58"/>
    <w:rsid w:val="00622C6D"/>
    <w:rsid w:val="00622D8C"/>
    <w:rsid w:val="006233C5"/>
    <w:rsid w:val="00623713"/>
    <w:rsid w:val="00623A25"/>
    <w:rsid w:val="00623A65"/>
    <w:rsid w:val="00624145"/>
    <w:rsid w:val="0062427C"/>
    <w:rsid w:val="00624826"/>
    <w:rsid w:val="00624A06"/>
    <w:rsid w:val="00624A67"/>
    <w:rsid w:val="00625522"/>
    <w:rsid w:val="0062552E"/>
    <w:rsid w:val="00625618"/>
    <w:rsid w:val="00626401"/>
    <w:rsid w:val="00626696"/>
    <w:rsid w:val="00626997"/>
    <w:rsid w:val="00626B96"/>
    <w:rsid w:val="0062739F"/>
    <w:rsid w:val="0062784B"/>
    <w:rsid w:val="00627B6F"/>
    <w:rsid w:val="00627F74"/>
    <w:rsid w:val="00630301"/>
    <w:rsid w:val="00631DBD"/>
    <w:rsid w:val="00632222"/>
    <w:rsid w:val="0063388C"/>
    <w:rsid w:val="00633976"/>
    <w:rsid w:val="00634954"/>
    <w:rsid w:val="00634A1E"/>
    <w:rsid w:val="00634DF9"/>
    <w:rsid w:val="00634F6A"/>
    <w:rsid w:val="0063501D"/>
    <w:rsid w:val="0063536A"/>
    <w:rsid w:val="00635F47"/>
    <w:rsid w:val="006361C1"/>
    <w:rsid w:val="0063691A"/>
    <w:rsid w:val="00637146"/>
    <w:rsid w:val="00637232"/>
    <w:rsid w:val="00637338"/>
    <w:rsid w:val="006402F4"/>
    <w:rsid w:val="00640D76"/>
    <w:rsid w:val="006416F3"/>
    <w:rsid w:val="00641740"/>
    <w:rsid w:val="00641A3D"/>
    <w:rsid w:val="00641F14"/>
    <w:rsid w:val="00642C4E"/>
    <w:rsid w:val="00642CDA"/>
    <w:rsid w:val="00643AF9"/>
    <w:rsid w:val="0064411C"/>
    <w:rsid w:val="006447F9"/>
    <w:rsid w:val="006447FB"/>
    <w:rsid w:val="006454FE"/>
    <w:rsid w:val="0064553A"/>
    <w:rsid w:val="006455EE"/>
    <w:rsid w:val="006456D5"/>
    <w:rsid w:val="00645D44"/>
    <w:rsid w:val="006465F3"/>
    <w:rsid w:val="00646AD5"/>
    <w:rsid w:val="00646B77"/>
    <w:rsid w:val="00646D99"/>
    <w:rsid w:val="00646F9A"/>
    <w:rsid w:val="00647E08"/>
    <w:rsid w:val="00647E8B"/>
    <w:rsid w:val="00647EBB"/>
    <w:rsid w:val="00650084"/>
    <w:rsid w:val="0065045A"/>
    <w:rsid w:val="00650C29"/>
    <w:rsid w:val="00650F33"/>
    <w:rsid w:val="00651125"/>
    <w:rsid w:val="00651481"/>
    <w:rsid w:val="00651930"/>
    <w:rsid w:val="0065193A"/>
    <w:rsid w:val="00651A6B"/>
    <w:rsid w:val="00651E3B"/>
    <w:rsid w:val="00651E5D"/>
    <w:rsid w:val="00651F0D"/>
    <w:rsid w:val="00652646"/>
    <w:rsid w:val="00652926"/>
    <w:rsid w:val="00652A54"/>
    <w:rsid w:val="00652BC9"/>
    <w:rsid w:val="00652CF2"/>
    <w:rsid w:val="00652CFE"/>
    <w:rsid w:val="006531CD"/>
    <w:rsid w:val="006531E6"/>
    <w:rsid w:val="0065498B"/>
    <w:rsid w:val="006557A7"/>
    <w:rsid w:val="00655AF4"/>
    <w:rsid w:val="00656910"/>
    <w:rsid w:val="00656B57"/>
    <w:rsid w:val="00657271"/>
    <w:rsid w:val="00657362"/>
    <w:rsid w:val="00657669"/>
    <w:rsid w:val="00657969"/>
    <w:rsid w:val="00657C9E"/>
    <w:rsid w:val="006600CD"/>
    <w:rsid w:val="00660764"/>
    <w:rsid w:val="00660C1B"/>
    <w:rsid w:val="00660C51"/>
    <w:rsid w:val="006615DA"/>
    <w:rsid w:val="0066162B"/>
    <w:rsid w:val="00661676"/>
    <w:rsid w:val="00661DEB"/>
    <w:rsid w:val="00662320"/>
    <w:rsid w:val="00662592"/>
    <w:rsid w:val="00662E3D"/>
    <w:rsid w:val="0066344B"/>
    <w:rsid w:val="00663AAF"/>
    <w:rsid w:val="006640A1"/>
    <w:rsid w:val="00664631"/>
    <w:rsid w:val="006647C9"/>
    <w:rsid w:val="00665BE7"/>
    <w:rsid w:val="00666483"/>
    <w:rsid w:val="0066656D"/>
    <w:rsid w:val="00666A67"/>
    <w:rsid w:val="00666CB5"/>
    <w:rsid w:val="00666DD5"/>
    <w:rsid w:val="00666EE6"/>
    <w:rsid w:val="006676EA"/>
    <w:rsid w:val="00667885"/>
    <w:rsid w:val="006678B0"/>
    <w:rsid w:val="00667D2D"/>
    <w:rsid w:val="00670743"/>
    <w:rsid w:val="00670D63"/>
    <w:rsid w:val="00670FA9"/>
    <w:rsid w:val="00671987"/>
    <w:rsid w:val="00671D59"/>
    <w:rsid w:val="0067236E"/>
    <w:rsid w:val="006729E9"/>
    <w:rsid w:val="00672B57"/>
    <w:rsid w:val="00672E6C"/>
    <w:rsid w:val="00672F08"/>
    <w:rsid w:val="00672FA6"/>
    <w:rsid w:val="006731E0"/>
    <w:rsid w:val="00673251"/>
    <w:rsid w:val="00673348"/>
    <w:rsid w:val="006736E2"/>
    <w:rsid w:val="00673F56"/>
    <w:rsid w:val="00673FAC"/>
    <w:rsid w:val="0067477D"/>
    <w:rsid w:val="006749A6"/>
    <w:rsid w:val="00675761"/>
    <w:rsid w:val="00675D82"/>
    <w:rsid w:val="00675FC6"/>
    <w:rsid w:val="00676012"/>
    <w:rsid w:val="006760A1"/>
    <w:rsid w:val="006762DC"/>
    <w:rsid w:val="006766AE"/>
    <w:rsid w:val="00676958"/>
    <w:rsid w:val="0067697E"/>
    <w:rsid w:val="00676A6B"/>
    <w:rsid w:val="00676D63"/>
    <w:rsid w:val="006776C8"/>
    <w:rsid w:val="00677BA5"/>
    <w:rsid w:val="00677E20"/>
    <w:rsid w:val="00677F5A"/>
    <w:rsid w:val="00680177"/>
    <w:rsid w:val="0068064C"/>
    <w:rsid w:val="006807CB"/>
    <w:rsid w:val="00680C10"/>
    <w:rsid w:val="006811AE"/>
    <w:rsid w:val="00681379"/>
    <w:rsid w:val="00681902"/>
    <w:rsid w:val="006829F2"/>
    <w:rsid w:val="00682D58"/>
    <w:rsid w:val="00682FA2"/>
    <w:rsid w:val="0068315A"/>
    <w:rsid w:val="006837AA"/>
    <w:rsid w:val="006838C1"/>
    <w:rsid w:val="00684A85"/>
    <w:rsid w:val="0068513B"/>
    <w:rsid w:val="006856CF"/>
    <w:rsid w:val="00685A48"/>
    <w:rsid w:val="00685E23"/>
    <w:rsid w:val="00686876"/>
    <w:rsid w:val="006874EB"/>
    <w:rsid w:val="00687CDB"/>
    <w:rsid w:val="00687D04"/>
    <w:rsid w:val="00687E4D"/>
    <w:rsid w:val="006901D6"/>
    <w:rsid w:val="0069105F"/>
    <w:rsid w:val="0069179C"/>
    <w:rsid w:val="00691909"/>
    <w:rsid w:val="0069192D"/>
    <w:rsid w:val="006919F8"/>
    <w:rsid w:val="006926BA"/>
    <w:rsid w:val="006926FA"/>
    <w:rsid w:val="00692892"/>
    <w:rsid w:val="00692981"/>
    <w:rsid w:val="00692FC3"/>
    <w:rsid w:val="006931E4"/>
    <w:rsid w:val="00693373"/>
    <w:rsid w:val="00694012"/>
    <w:rsid w:val="0069476C"/>
    <w:rsid w:val="00694B00"/>
    <w:rsid w:val="00694CC6"/>
    <w:rsid w:val="00694D2A"/>
    <w:rsid w:val="00695034"/>
    <w:rsid w:val="006958AC"/>
    <w:rsid w:val="006959BA"/>
    <w:rsid w:val="00695E92"/>
    <w:rsid w:val="006965CD"/>
    <w:rsid w:val="006968B5"/>
    <w:rsid w:val="006969F8"/>
    <w:rsid w:val="00696C1B"/>
    <w:rsid w:val="00696DF2"/>
    <w:rsid w:val="006970C7"/>
    <w:rsid w:val="00697858"/>
    <w:rsid w:val="00697F25"/>
    <w:rsid w:val="006A082C"/>
    <w:rsid w:val="006A0956"/>
    <w:rsid w:val="006A11C7"/>
    <w:rsid w:val="006A1436"/>
    <w:rsid w:val="006A1479"/>
    <w:rsid w:val="006A17C0"/>
    <w:rsid w:val="006A180F"/>
    <w:rsid w:val="006A1F54"/>
    <w:rsid w:val="006A20F1"/>
    <w:rsid w:val="006A2591"/>
    <w:rsid w:val="006A2641"/>
    <w:rsid w:val="006A334F"/>
    <w:rsid w:val="006A34F2"/>
    <w:rsid w:val="006A3AC2"/>
    <w:rsid w:val="006A3F79"/>
    <w:rsid w:val="006A4518"/>
    <w:rsid w:val="006A456D"/>
    <w:rsid w:val="006A48C8"/>
    <w:rsid w:val="006A4ECF"/>
    <w:rsid w:val="006A5153"/>
    <w:rsid w:val="006A54BE"/>
    <w:rsid w:val="006A5573"/>
    <w:rsid w:val="006A61A3"/>
    <w:rsid w:val="006A6620"/>
    <w:rsid w:val="006A6944"/>
    <w:rsid w:val="006A6E05"/>
    <w:rsid w:val="006A7B31"/>
    <w:rsid w:val="006B01A8"/>
    <w:rsid w:val="006B0254"/>
    <w:rsid w:val="006B07AB"/>
    <w:rsid w:val="006B0813"/>
    <w:rsid w:val="006B08D9"/>
    <w:rsid w:val="006B0E4E"/>
    <w:rsid w:val="006B12B1"/>
    <w:rsid w:val="006B1EBB"/>
    <w:rsid w:val="006B24DF"/>
    <w:rsid w:val="006B35B8"/>
    <w:rsid w:val="006B35DD"/>
    <w:rsid w:val="006B35EC"/>
    <w:rsid w:val="006B3C89"/>
    <w:rsid w:val="006B4A9B"/>
    <w:rsid w:val="006B4D84"/>
    <w:rsid w:val="006B523D"/>
    <w:rsid w:val="006B585D"/>
    <w:rsid w:val="006B5887"/>
    <w:rsid w:val="006B605E"/>
    <w:rsid w:val="006B6466"/>
    <w:rsid w:val="006B6896"/>
    <w:rsid w:val="006B7719"/>
    <w:rsid w:val="006B7943"/>
    <w:rsid w:val="006B7CFE"/>
    <w:rsid w:val="006C0204"/>
    <w:rsid w:val="006C054E"/>
    <w:rsid w:val="006C1519"/>
    <w:rsid w:val="006C1850"/>
    <w:rsid w:val="006C194A"/>
    <w:rsid w:val="006C217A"/>
    <w:rsid w:val="006C2FE2"/>
    <w:rsid w:val="006C43FE"/>
    <w:rsid w:val="006C46A4"/>
    <w:rsid w:val="006C46DA"/>
    <w:rsid w:val="006C4CB7"/>
    <w:rsid w:val="006C4CC8"/>
    <w:rsid w:val="006C4CEF"/>
    <w:rsid w:val="006C5474"/>
    <w:rsid w:val="006C6225"/>
    <w:rsid w:val="006C66D2"/>
    <w:rsid w:val="006C66D8"/>
    <w:rsid w:val="006C6706"/>
    <w:rsid w:val="006C6AFE"/>
    <w:rsid w:val="006C70C6"/>
    <w:rsid w:val="006C768F"/>
    <w:rsid w:val="006C76E6"/>
    <w:rsid w:val="006C7F23"/>
    <w:rsid w:val="006D00B9"/>
    <w:rsid w:val="006D0281"/>
    <w:rsid w:val="006D05F2"/>
    <w:rsid w:val="006D09C3"/>
    <w:rsid w:val="006D0C80"/>
    <w:rsid w:val="006D0E95"/>
    <w:rsid w:val="006D0EC9"/>
    <w:rsid w:val="006D11F3"/>
    <w:rsid w:val="006D1466"/>
    <w:rsid w:val="006D1670"/>
    <w:rsid w:val="006D1A80"/>
    <w:rsid w:val="006D1E24"/>
    <w:rsid w:val="006D21DD"/>
    <w:rsid w:val="006D23E9"/>
    <w:rsid w:val="006D26EE"/>
    <w:rsid w:val="006D28E6"/>
    <w:rsid w:val="006D299B"/>
    <w:rsid w:val="006D2C0F"/>
    <w:rsid w:val="006D448F"/>
    <w:rsid w:val="006D472C"/>
    <w:rsid w:val="006D478E"/>
    <w:rsid w:val="006D4CB0"/>
    <w:rsid w:val="006D4F13"/>
    <w:rsid w:val="006D52D3"/>
    <w:rsid w:val="006D59A1"/>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12C"/>
    <w:rsid w:val="006E267B"/>
    <w:rsid w:val="006E36C9"/>
    <w:rsid w:val="006E3831"/>
    <w:rsid w:val="006E3A2F"/>
    <w:rsid w:val="006E4365"/>
    <w:rsid w:val="006E43AB"/>
    <w:rsid w:val="006E4548"/>
    <w:rsid w:val="006E4C2D"/>
    <w:rsid w:val="006E507F"/>
    <w:rsid w:val="006E560B"/>
    <w:rsid w:val="006E565D"/>
    <w:rsid w:val="006E5AD2"/>
    <w:rsid w:val="006E62B4"/>
    <w:rsid w:val="006E6C06"/>
    <w:rsid w:val="006E6E56"/>
    <w:rsid w:val="006E7397"/>
    <w:rsid w:val="006E7D90"/>
    <w:rsid w:val="006E7E75"/>
    <w:rsid w:val="006F09BE"/>
    <w:rsid w:val="006F0D09"/>
    <w:rsid w:val="006F0EE0"/>
    <w:rsid w:val="006F10A1"/>
    <w:rsid w:val="006F110E"/>
    <w:rsid w:val="006F1259"/>
    <w:rsid w:val="006F1532"/>
    <w:rsid w:val="006F17E0"/>
    <w:rsid w:val="006F1952"/>
    <w:rsid w:val="006F1BA2"/>
    <w:rsid w:val="006F1C88"/>
    <w:rsid w:val="006F1E46"/>
    <w:rsid w:val="006F25E4"/>
    <w:rsid w:val="006F2F6F"/>
    <w:rsid w:val="006F2FD0"/>
    <w:rsid w:val="006F32EA"/>
    <w:rsid w:val="006F394D"/>
    <w:rsid w:val="006F3A17"/>
    <w:rsid w:val="006F47F6"/>
    <w:rsid w:val="006F5690"/>
    <w:rsid w:val="006F5C32"/>
    <w:rsid w:val="006F5D11"/>
    <w:rsid w:val="006F5EC0"/>
    <w:rsid w:val="006F5F3C"/>
    <w:rsid w:val="006F621F"/>
    <w:rsid w:val="006F62AC"/>
    <w:rsid w:val="006F6A2C"/>
    <w:rsid w:val="006F6C78"/>
    <w:rsid w:val="006F6E95"/>
    <w:rsid w:val="006F7234"/>
    <w:rsid w:val="006F7738"/>
    <w:rsid w:val="006F78E6"/>
    <w:rsid w:val="006F7B71"/>
    <w:rsid w:val="006F7D2D"/>
    <w:rsid w:val="00700338"/>
    <w:rsid w:val="0070058D"/>
    <w:rsid w:val="00700F3F"/>
    <w:rsid w:val="00701028"/>
    <w:rsid w:val="0070190A"/>
    <w:rsid w:val="00702391"/>
    <w:rsid w:val="0070244F"/>
    <w:rsid w:val="007025D8"/>
    <w:rsid w:val="00702AAA"/>
    <w:rsid w:val="00702F97"/>
    <w:rsid w:val="00703143"/>
    <w:rsid w:val="007035DC"/>
    <w:rsid w:val="00703654"/>
    <w:rsid w:val="00703E5B"/>
    <w:rsid w:val="00704087"/>
    <w:rsid w:val="007047C1"/>
    <w:rsid w:val="00704C10"/>
    <w:rsid w:val="0070502D"/>
    <w:rsid w:val="00705049"/>
    <w:rsid w:val="00705CBD"/>
    <w:rsid w:val="00705D88"/>
    <w:rsid w:val="00705F53"/>
    <w:rsid w:val="00706575"/>
    <w:rsid w:val="007068ED"/>
    <w:rsid w:val="00707606"/>
    <w:rsid w:val="00707E16"/>
    <w:rsid w:val="00710201"/>
    <w:rsid w:val="0071066B"/>
    <w:rsid w:val="00710BE5"/>
    <w:rsid w:val="00711382"/>
    <w:rsid w:val="007116A8"/>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35D"/>
    <w:rsid w:val="00717A1C"/>
    <w:rsid w:val="00717FC8"/>
    <w:rsid w:val="0072014D"/>
    <w:rsid w:val="00720825"/>
    <w:rsid w:val="007208B6"/>
    <w:rsid w:val="00721002"/>
    <w:rsid w:val="007217EC"/>
    <w:rsid w:val="007219DE"/>
    <w:rsid w:val="00721C42"/>
    <w:rsid w:val="00721E63"/>
    <w:rsid w:val="00721FCB"/>
    <w:rsid w:val="007223E0"/>
    <w:rsid w:val="00722806"/>
    <w:rsid w:val="00722B45"/>
    <w:rsid w:val="00722C8A"/>
    <w:rsid w:val="00722D8E"/>
    <w:rsid w:val="00722F65"/>
    <w:rsid w:val="00723702"/>
    <w:rsid w:val="007242E4"/>
    <w:rsid w:val="00724D95"/>
    <w:rsid w:val="00725229"/>
    <w:rsid w:val="00725676"/>
    <w:rsid w:val="00725742"/>
    <w:rsid w:val="0072595F"/>
    <w:rsid w:val="007266F4"/>
    <w:rsid w:val="0072715C"/>
    <w:rsid w:val="00727231"/>
    <w:rsid w:val="00727896"/>
    <w:rsid w:val="00730422"/>
    <w:rsid w:val="00730736"/>
    <w:rsid w:val="00730738"/>
    <w:rsid w:val="00730B4A"/>
    <w:rsid w:val="00730C08"/>
    <w:rsid w:val="00730F67"/>
    <w:rsid w:val="00731267"/>
    <w:rsid w:val="007312D2"/>
    <w:rsid w:val="007317F6"/>
    <w:rsid w:val="0073227E"/>
    <w:rsid w:val="007329BE"/>
    <w:rsid w:val="00733A98"/>
    <w:rsid w:val="007341FE"/>
    <w:rsid w:val="00734A5B"/>
    <w:rsid w:val="00734CEE"/>
    <w:rsid w:val="00734EFE"/>
    <w:rsid w:val="00735E81"/>
    <w:rsid w:val="00735F8A"/>
    <w:rsid w:val="00736712"/>
    <w:rsid w:val="00736CE1"/>
    <w:rsid w:val="00737801"/>
    <w:rsid w:val="007379C0"/>
    <w:rsid w:val="00737C20"/>
    <w:rsid w:val="0074043B"/>
    <w:rsid w:val="00740BD9"/>
    <w:rsid w:val="00740DC3"/>
    <w:rsid w:val="00740E13"/>
    <w:rsid w:val="007418B7"/>
    <w:rsid w:val="007419EF"/>
    <w:rsid w:val="00741BC3"/>
    <w:rsid w:val="00741E7A"/>
    <w:rsid w:val="007424F6"/>
    <w:rsid w:val="00743455"/>
    <w:rsid w:val="0074346C"/>
    <w:rsid w:val="007435A0"/>
    <w:rsid w:val="007435C0"/>
    <w:rsid w:val="00743888"/>
    <w:rsid w:val="0074426B"/>
    <w:rsid w:val="0074427B"/>
    <w:rsid w:val="0074482F"/>
    <w:rsid w:val="00744E76"/>
    <w:rsid w:val="00746090"/>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E9D"/>
    <w:rsid w:val="00751437"/>
    <w:rsid w:val="00751804"/>
    <w:rsid w:val="0075199C"/>
    <w:rsid w:val="00752057"/>
    <w:rsid w:val="00752EEA"/>
    <w:rsid w:val="00752F34"/>
    <w:rsid w:val="00753464"/>
    <w:rsid w:val="00753591"/>
    <w:rsid w:val="00753AD1"/>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087"/>
    <w:rsid w:val="007632E9"/>
    <w:rsid w:val="007633DD"/>
    <w:rsid w:val="007636D3"/>
    <w:rsid w:val="007636DB"/>
    <w:rsid w:val="00763FB1"/>
    <w:rsid w:val="00764510"/>
    <w:rsid w:val="00764F03"/>
    <w:rsid w:val="007658B7"/>
    <w:rsid w:val="00765DA9"/>
    <w:rsid w:val="007665C4"/>
    <w:rsid w:val="00766BC9"/>
    <w:rsid w:val="00766F89"/>
    <w:rsid w:val="0076792F"/>
    <w:rsid w:val="00767E0F"/>
    <w:rsid w:val="00771178"/>
    <w:rsid w:val="00771416"/>
    <w:rsid w:val="00771599"/>
    <w:rsid w:val="00771754"/>
    <w:rsid w:val="00771A48"/>
    <w:rsid w:val="00771AAA"/>
    <w:rsid w:val="00771BCD"/>
    <w:rsid w:val="00771E2F"/>
    <w:rsid w:val="007739F8"/>
    <w:rsid w:val="00773A96"/>
    <w:rsid w:val="00773ACB"/>
    <w:rsid w:val="0077401B"/>
    <w:rsid w:val="007740E8"/>
    <w:rsid w:val="007748E2"/>
    <w:rsid w:val="00775182"/>
    <w:rsid w:val="00775595"/>
    <w:rsid w:val="0077560A"/>
    <w:rsid w:val="00776125"/>
    <w:rsid w:val="00776516"/>
    <w:rsid w:val="007767D3"/>
    <w:rsid w:val="007768D6"/>
    <w:rsid w:val="00776C2C"/>
    <w:rsid w:val="00776CED"/>
    <w:rsid w:val="00776F42"/>
    <w:rsid w:val="007775C6"/>
    <w:rsid w:val="00777AE3"/>
    <w:rsid w:val="007809B9"/>
    <w:rsid w:val="007809DB"/>
    <w:rsid w:val="007811A2"/>
    <w:rsid w:val="00781396"/>
    <w:rsid w:val="0078181E"/>
    <w:rsid w:val="00781F0F"/>
    <w:rsid w:val="00781FA2"/>
    <w:rsid w:val="00782B96"/>
    <w:rsid w:val="00782C71"/>
    <w:rsid w:val="00783725"/>
    <w:rsid w:val="00783E27"/>
    <w:rsid w:val="0078448D"/>
    <w:rsid w:val="007846F6"/>
    <w:rsid w:val="007851AB"/>
    <w:rsid w:val="0078543A"/>
    <w:rsid w:val="00785908"/>
    <w:rsid w:val="00785B8F"/>
    <w:rsid w:val="00785DE8"/>
    <w:rsid w:val="00785E00"/>
    <w:rsid w:val="00786052"/>
    <w:rsid w:val="0078619F"/>
    <w:rsid w:val="00786747"/>
    <w:rsid w:val="00786A8D"/>
    <w:rsid w:val="00786D72"/>
    <w:rsid w:val="00786DED"/>
    <w:rsid w:val="007871D2"/>
    <w:rsid w:val="00787207"/>
    <w:rsid w:val="0078727C"/>
    <w:rsid w:val="007872BE"/>
    <w:rsid w:val="0078772D"/>
    <w:rsid w:val="00787A4B"/>
    <w:rsid w:val="00787E4E"/>
    <w:rsid w:val="0079016D"/>
    <w:rsid w:val="0079049D"/>
    <w:rsid w:val="007906A6"/>
    <w:rsid w:val="00790701"/>
    <w:rsid w:val="00790A4A"/>
    <w:rsid w:val="00790D6E"/>
    <w:rsid w:val="00790F04"/>
    <w:rsid w:val="007914C8"/>
    <w:rsid w:val="00791501"/>
    <w:rsid w:val="007918B3"/>
    <w:rsid w:val="00791F5E"/>
    <w:rsid w:val="007920DD"/>
    <w:rsid w:val="0079307F"/>
    <w:rsid w:val="00793490"/>
    <w:rsid w:val="00793504"/>
    <w:rsid w:val="007936C7"/>
    <w:rsid w:val="00793A53"/>
    <w:rsid w:val="00793CCC"/>
    <w:rsid w:val="00793E48"/>
    <w:rsid w:val="00794590"/>
    <w:rsid w:val="00794876"/>
    <w:rsid w:val="00795204"/>
    <w:rsid w:val="007965DA"/>
    <w:rsid w:val="0079664E"/>
    <w:rsid w:val="007967C7"/>
    <w:rsid w:val="00797A11"/>
    <w:rsid w:val="007A022B"/>
    <w:rsid w:val="007A0634"/>
    <w:rsid w:val="007A1D1A"/>
    <w:rsid w:val="007A1EE3"/>
    <w:rsid w:val="007A1F7C"/>
    <w:rsid w:val="007A2383"/>
    <w:rsid w:val="007A25CF"/>
    <w:rsid w:val="007A313C"/>
    <w:rsid w:val="007A4B2C"/>
    <w:rsid w:val="007A4B57"/>
    <w:rsid w:val="007A5735"/>
    <w:rsid w:val="007A574A"/>
    <w:rsid w:val="007A5D5C"/>
    <w:rsid w:val="007A72E5"/>
    <w:rsid w:val="007A7FF9"/>
    <w:rsid w:val="007B0D47"/>
    <w:rsid w:val="007B0E56"/>
    <w:rsid w:val="007B12D7"/>
    <w:rsid w:val="007B18D8"/>
    <w:rsid w:val="007B2558"/>
    <w:rsid w:val="007B28F9"/>
    <w:rsid w:val="007B2D99"/>
    <w:rsid w:val="007B2FB7"/>
    <w:rsid w:val="007B327B"/>
    <w:rsid w:val="007B3472"/>
    <w:rsid w:val="007B36AF"/>
    <w:rsid w:val="007B4E45"/>
    <w:rsid w:val="007B5408"/>
    <w:rsid w:val="007B579C"/>
    <w:rsid w:val="007B5B72"/>
    <w:rsid w:val="007B5C20"/>
    <w:rsid w:val="007B6902"/>
    <w:rsid w:val="007B6B1D"/>
    <w:rsid w:val="007B724D"/>
    <w:rsid w:val="007B7570"/>
    <w:rsid w:val="007B7974"/>
    <w:rsid w:val="007B7D44"/>
    <w:rsid w:val="007C0177"/>
    <w:rsid w:val="007C0405"/>
    <w:rsid w:val="007C095F"/>
    <w:rsid w:val="007C0BC1"/>
    <w:rsid w:val="007C1120"/>
    <w:rsid w:val="007C1139"/>
    <w:rsid w:val="007C160B"/>
    <w:rsid w:val="007C17F7"/>
    <w:rsid w:val="007C1897"/>
    <w:rsid w:val="007C2012"/>
    <w:rsid w:val="007C209A"/>
    <w:rsid w:val="007C27BA"/>
    <w:rsid w:val="007C2977"/>
    <w:rsid w:val="007C3413"/>
    <w:rsid w:val="007C3501"/>
    <w:rsid w:val="007C39DE"/>
    <w:rsid w:val="007C3F9A"/>
    <w:rsid w:val="007C4071"/>
    <w:rsid w:val="007C4179"/>
    <w:rsid w:val="007C4222"/>
    <w:rsid w:val="007C4BDF"/>
    <w:rsid w:val="007C56F2"/>
    <w:rsid w:val="007C5707"/>
    <w:rsid w:val="007C58E4"/>
    <w:rsid w:val="007C6652"/>
    <w:rsid w:val="007C67D2"/>
    <w:rsid w:val="007C6916"/>
    <w:rsid w:val="007C6D72"/>
    <w:rsid w:val="007C74A8"/>
    <w:rsid w:val="007C77C4"/>
    <w:rsid w:val="007D107C"/>
    <w:rsid w:val="007D1414"/>
    <w:rsid w:val="007D1B85"/>
    <w:rsid w:val="007D1FD5"/>
    <w:rsid w:val="007D27EA"/>
    <w:rsid w:val="007D2E4B"/>
    <w:rsid w:val="007D309E"/>
    <w:rsid w:val="007D3AF6"/>
    <w:rsid w:val="007D3D3A"/>
    <w:rsid w:val="007D3F50"/>
    <w:rsid w:val="007D4B38"/>
    <w:rsid w:val="007D4B79"/>
    <w:rsid w:val="007D4C6C"/>
    <w:rsid w:val="007D53D1"/>
    <w:rsid w:val="007D5BED"/>
    <w:rsid w:val="007D5C1C"/>
    <w:rsid w:val="007D5CE8"/>
    <w:rsid w:val="007D5E6C"/>
    <w:rsid w:val="007D5EAB"/>
    <w:rsid w:val="007D5EF6"/>
    <w:rsid w:val="007D5EFB"/>
    <w:rsid w:val="007D62B9"/>
    <w:rsid w:val="007D692E"/>
    <w:rsid w:val="007D70C6"/>
    <w:rsid w:val="007D7B37"/>
    <w:rsid w:val="007D7D25"/>
    <w:rsid w:val="007E03DE"/>
    <w:rsid w:val="007E08FC"/>
    <w:rsid w:val="007E09B4"/>
    <w:rsid w:val="007E1A13"/>
    <w:rsid w:val="007E1C0A"/>
    <w:rsid w:val="007E1E53"/>
    <w:rsid w:val="007E2774"/>
    <w:rsid w:val="007E2F8F"/>
    <w:rsid w:val="007E379E"/>
    <w:rsid w:val="007E41AB"/>
    <w:rsid w:val="007E4556"/>
    <w:rsid w:val="007E457A"/>
    <w:rsid w:val="007E485A"/>
    <w:rsid w:val="007E493E"/>
    <w:rsid w:val="007E5151"/>
    <w:rsid w:val="007E5158"/>
    <w:rsid w:val="007E515A"/>
    <w:rsid w:val="007E515E"/>
    <w:rsid w:val="007E5661"/>
    <w:rsid w:val="007E6026"/>
    <w:rsid w:val="007E6DE4"/>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75A"/>
    <w:rsid w:val="007F3E65"/>
    <w:rsid w:val="007F51C4"/>
    <w:rsid w:val="007F52A6"/>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40AE"/>
    <w:rsid w:val="008042EF"/>
    <w:rsid w:val="008045DE"/>
    <w:rsid w:val="00804DCF"/>
    <w:rsid w:val="00805316"/>
    <w:rsid w:val="008054A8"/>
    <w:rsid w:val="00805ACF"/>
    <w:rsid w:val="00805E0B"/>
    <w:rsid w:val="0080611A"/>
    <w:rsid w:val="00806310"/>
    <w:rsid w:val="0080636E"/>
    <w:rsid w:val="00806683"/>
    <w:rsid w:val="00807139"/>
    <w:rsid w:val="008101F9"/>
    <w:rsid w:val="00810294"/>
    <w:rsid w:val="00810BC7"/>
    <w:rsid w:val="008127B4"/>
    <w:rsid w:val="00812B0C"/>
    <w:rsid w:val="0081321E"/>
    <w:rsid w:val="00813245"/>
    <w:rsid w:val="00813603"/>
    <w:rsid w:val="008139CC"/>
    <w:rsid w:val="00813E17"/>
    <w:rsid w:val="00814F81"/>
    <w:rsid w:val="0081508E"/>
    <w:rsid w:val="00815481"/>
    <w:rsid w:val="008155DA"/>
    <w:rsid w:val="00815694"/>
    <w:rsid w:val="008156A2"/>
    <w:rsid w:val="00815852"/>
    <w:rsid w:val="00815B65"/>
    <w:rsid w:val="008168B6"/>
    <w:rsid w:val="00816BCA"/>
    <w:rsid w:val="00816BE7"/>
    <w:rsid w:val="00816D27"/>
    <w:rsid w:val="00817325"/>
    <w:rsid w:val="008173E3"/>
    <w:rsid w:val="00817883"/>
    <w:rsid w:val="00820AB0"/>
    <w:rsid w:val="00820B45"/>
    <w:rsid w:val="00820DE8"/>
    <w:rsid w:val="0082162B"/>
    <w:rsid w:val="00821684"/>
    <w:rsid w:val="00821AB7"/>
    <w:rsid w:val="00821AED"/>
    <w:rsid w:val="0082216A"/>
    <w:rsid w:val="00822184"/>
    <w:rsid w:val="0082242A"/>
    <w:rsid w:val="00822502"/>
    <w:rsid w:val="00822946"/>
    <w:rsid w:val="00823732"/>
    <w:rsid w:val="0082391A"/>
    <w:rsid w:val="00823D91"/>
    <w:rsid w:val="00823DA9"/>
    <w:rsid w:val="00824755"/>
    <w:rsid w:val="00824B76"/>
    <w:rsid w:val="00825BB6"/>
    <w:rsid w:val="008261F3"/>
    <w:rsid w:val="008265B1"/>
    <w:rsid w:val="008267DC"/>
    <w:rsid w:val="0082763E"/>
    <w:rsid w:val="008276C3"/>
    <w:rsid w:val="00830067"/>
    <w:rsid w:val="008301FB"/>
    <w:rsid w:val="0083049B"/>
    <w:rsid w:val="0083050B"/>
    <w:rsid w:val="0083052D"/>
    <w:rsid w:val="00830733"/>
    <w:rsid w:val="008309CD"/>
    <w:rsid w:val="0083100C"/>
    <w:rsid w:val="0083130D"/>
    <w:rsid w:val="0083177F"/>
    <w:rsid w:val="00831C50"/>
    <w:rsid w:val="008324A5"/>
    <w:rsid w:val="00832C02"/>
    <w:rsid w:val="0083352A"/>
    <w:rsid w:val="00834604"/>
    <w:rsid w:val="00834669"/>
    <w:rsid w:val="008346F5"/>
    <w:rsid w:val="008347A3"/>
    <w:rsid w:val="00834868"/>
    <w:rsid w:val="00834A6D"/>
    <w:rsid w:val="008351DE"/>
    <w:rsid w:val="00835415"/>
    <w:rsid w:val="00837D02"/>
    <w:rsid w:val="00840883"/>
    <w:rsid w:val="00840919"/>
    <w:rsid w:val="00840992"/>
    <w:rsid w:val="00840B67"/>
    <w:rsid w:val="00841947"/>
    <w:rsid w:val="00841D16"/>
    <w:rsid w:val="00841ECD"/>
    <w:rsid w:val="00841FF6"/>
    <w:rsid w:val="00842A9B"/>
    <w:rsid w:val="00842B0B"/>
    <w:rsid w:val="008435FF"/>
    <w:rsid w:val="00844201"/>
    <w:rsid w:val="00844863"/>
    <w:rsid w:val="00844B44"/>
    <w:rsid w:val="0084581B"/>
    <w:rsid w:val="00845847"/>
    <w:rsid w:val="00845E80"/>
    <w:rsid w:val="008460EF"/>
    <w:rsid w:val="0084614F"/>
    <w:rsid w:val="00846471"/>
    <w:rsid w:val="008464E4"/>
    <w:rsid w:val="0084716C"/>
    <w:rsid w:val="00847242"/>
    <w:rsid w:val="00847253"/>
    <w:rsid w:val="0084763A"/>
    <w:rsid w:val="00850BBB"/>
    <w:rsid w:val="00850CBF"/>
    <w:rsid w:val="00851218"/>
    <w:rsid w:val="00851307"/>
    <w:rsid w:val="00851B45"/>
    <w:rsid w:val="008524DD"/>
    <w:rsid w:val="008526A9"/>
    <w:rsid w:val="008529E6"/>
    <w:rsid w:val="00852EF1"/>
    <w:rsid w:val="00852F7A"/>
    <w:rsid w:val="00854A4F"/>
    <w:rsid w:val="00854AD0"/>
    <w:rsid w:val="00854D59"/>
    <w:rsid w:val="0085501A"/>
    <w:rsid w:val="00855141"/>
    <w:rsid w:val="00855178"/>
    <w:rsid w:val="00855240"/>
    <w:rsid w:val="00855578"/>
    <w:rsid w:val="00855CE2"/>
    <w:rsid w:val="00856127"/>
    <w:rsid w:val="0085698E"/>
    <w:rsid w:val="00856A7D"/>
    <w:rsid w:val="008570A6"/>
    <w:rsid w:val="008571AD"/>
    <w:rsid w:val="00857329"/>
    <w:rsid w:val="00857756"/>
    <w:rsid w:val="008579A3"/>
    <w:rsid w:val="00857AEF"/>
    <w:rsid w:val="008604C3"/>
    <w:rsid w:val="00860820"/>
    <w:rsid w:val="00860BEE"/>
    <w:rsid w:val="00860D01"/>
    <w:rsid w:val="00861AC7"/>
    <w:rsid w:val="00862BA3"/>
    <w:rsid w:val="00863005"/>
    <w:rsid w:val="00863E55"/>
    <w:rsid w:val="008649E7"/>
    <w:rsid w:val="00864FB1"/>
    <w:rsid w:val="0086528E"/>
    <w:rsid w:val="00865BE0"/>
    <w:rsid w:val="008662B3"/>
    <w:rsid w:val="00866492"/>
    <w:rsid w:val="008664C4"/>
    <w:rsid w:val="00867D0B"/>
    <w:rsid w:val="00867F46"/>
    <w:rsid w:val="00870B46"/>
    <w:rsid w:val="008717B3"/>
    <w:rsid w:val="00872001"/>
    <w:rsid w:val="0087261C"/>
    <w:rsid w:val="00872C72"/>
    <w:rsid w:val="00872DDF"/>
    <w:rsid w:val="008732B8"/>
    <w:rsid w:val="00873320"/>
    <w:rsid w:val="008736FD"/>
    <w:rsid w:val="0087451B"/>
    <w:rsid w:val="00874665"/>
    <w:rsid w:val="00874A86"/>
    <w:rsid w:val="00874DAC"/>
    <w:rsid w:val="008752BA"/>
    <w:rsid w:val="008753AF"/>
    <w:rsid w:val="00875B8D"/>
    <w:rsid w:val="00875D80"/>
    <w:rsid w:val="00875E69"/>
    <w:rsid w:val="00876031"/>
    <w:rsid w:val="0087619C"/>
    <w:rsid w:val="008762F3"/>
    <w:rsid w:val="008765A4"/>
    <w:rsid w:val="008768CA"/>
    <w:rsid w:val="008773D4"/>
    <w:rsid w:val="00877494"/>
    <w:rsid w:val="00877EA6"/>
    <w:rsid w:val="00877EF9"/>
    <w:rsid w:val="00880559"/>
    <w:rsid w:val="008807BD"/>
    <w:rsid w:val="008808F9"/>
    <w:rsid w:val="00880E68"/>
    <w:rsid w:val="00880FF7"/>
    <w:rsid w:val="008811ED"/>
    <w:rsid w:val="00881B98"/>
    <w:rsid w:val="00881CEB"/>
    <w:rsid w:val="00882365"/>
    <w:rsid w:val="008824B8"/>
    <w:rsid w:val="00882AE0"/>
    <w:rsid w:val="00882C69"/>
    <w:rsid w:val="00882EA8"/>
    <w:rsid w:val="00882F12"/>
    <w:rsid w:val="00883053"/>
    <w:rsid w:val="00883063"/>
    <w:rsid w:val="00883168"/>
    <w:rsid w:val="008834CD"/>
    <w:rsid w:val="00883728"/>
    <w:rsid w:val="00884703"/>
    <w:rsid w:val="00884B7E"/>
    <w:rsid w:val="00884F4E"/>
    <w:rsid w:val="008863D0"/>
    <w:rsid w:val="00886422"/>
    <w:rsid w:val="0088691C"/>
    <w:rsid w:val="00886BC0"/>
    <w:rsid w:val="00886E56"/>
    <w:rsid w:val="0088735E"/>
    <w:rsid w:val="008873F5"/>
    <w:rsid w:val="00887615"/>
    <w:rsid w:val="00887776"/>
    <w:rsid w:val="008878EC"/>
    <w:rsid w:val="00887957"/>
    <w:rsid w:val="00887C52"/>
    <w:rsid w:val="00887D8C"/>
    <w:rsid w:val="00887E37"/>
    <w:rsid w:val="00890DD8"/>
    <w:rsid w:val="00890F79"/>
    <w:rsid w:val="008912F9"/>
    <w:rsid w:val="008916F0"/>
    <w:rsid w:val="00891FD1"/>
    <w:rsid w:val="00892394"/>
    <w:rsid w:val="0089262E"/>
    <w:rsid w:val="0089339C"/>
    <w:rsid w:val="00893663"/>
    <w:rsid w:val="00894069"/>
    <w:rsid w:val="008943AE"/>
    <w:rsid w:val="00895302"/>
    <w:rsid w:val="008953A5"/>
    <w:rsid w:val="008953F5"/>
    <w:rsid w:val="00895A83"/>
    <w:rsid w:val="00895D6B"/>
    <w:rsid w:val="00896192"/>
    <w:rsid w:val="00896849"/>
    <w:rsid w:val="00897381"/>
    <w:rsid w:val="008976F6"/>
    <w:rsid w:val="008A0335"/>
    <w:rsid w:val="008A0516"/>
    <w:rsid w:val="008A07B9"/>
    <w:rsid w:val="008A07BA"/>
    <w:rsid w:val="008A130F"/>
    <w:rsid w:val="008A15D5"/>
    <w:rsid w:val="008A1D28"/>
    <w:rsid w:val="008A203C"/>
    <w:rsid w:val="008A20BB"/>
    <w:rsid w:val="008A27FC"/>
    <w:rsid w:val="008A2D12"/>
    <w:rsid w:val="008A32B8"/>
    <w:rsid w:val="008A3912"/>
    <w:rsid w:val="008A4513"/>
    <w:rsid w:val="008A4B75"/>
    <w:rsid w:val="008A5025"/>
    <w:rsid w:val="008A506B"/>
    <w:rsid w:val="008A50D1"/>
    <w:rsid w:val="008A55BC"/>
    <w:rsid w:val="008A55C6"/>
    <w:rsid w:val="008A699C"/>
    <w:rsid w:val="008A7B93"/>
    <w:rsid w:val="008B087C"/>
    <w:rsid w:val="008B0A2F"/>
    <w:rsid w:val="008B0DCD"/>
    <w:rsid w:val="008B1662"/>
    <w:rsid w:val="008B192A"/>
    <w:rsid w:val="008B393F"/>
    <w:rsid w:val="008B3C3A"/>
    <w:rsid w:val="008B44F1"/>
    <w:rsid w:val="008B477F"/>
    <w:rsid w:val="008B5306"/>
    <w:rsid w:val="008B560E"/>
    <w:rsid w:val="008B566A"/>
    <w:rsid w:val="008B5A1C"/>
    <w:rsid w:val="008B5C0C"/>
    <w:rsid w:val="008B681A"/>
    <w:rsid w:val="008B6DC9"/>
    <w:rsid w:val="008B7AAE"/>
    <w:rsid w:val="008C01CF"/>
    <w:rsid w:val="008C04D8"/>
    <w:rsid w:val="008C060D"/>
    <w:rsid w:val="008C0D89"/>
    <w:rsid w:val="008C0E06"/>
    <w:rsid w:val="008C0E07"/>
    <w:rsid w:val="008C10E2"/>
    <w:rsid w:val="008C1100"/>
    <w:rsid w:val="008C1A63"/>
    <w:rsid w:val="008C20AD"/>
    <w:rsid w:val="008C20F7"/>
    <w:rsid w:val="008C2738"/>
    <w:rsid w:val="008C2BC7"/>
    <w:rsid w:val="008C3436"/>
    <w:rsid w:val="008C35C7"/>
    <w:rsid w:val="008C3626"/>
    <w:rsid w:val="008C3F92"/>
    <w:rsid w:val="008C42B8"/>
    <w:rsid w:val="008C4B96"/>
    <w:rsid w:val="008C4BF8"/>
    <w:rsid w:val="008C52A9"/>
    <w:rsid w:val="008C60A1"/>
    <w:rsid w:val="008C62FA"/>
    <w:rsid w:val="008C64ED"/>
    <w:rsid w:val="008C71A0"/>
    <w:rsid w:val="008C7888"/>
    <w:rsid w:val="008D017F"/>
    <w:rsid w:val="008D041A"/>
    <w:rsid w:val="008D05CE"/>
    <w:rsid w:val="008D0626"/>
    <w:rsid w:val="008D0839"/>
    <w:rsid w:val="008D0D66"/>
    <w:rsid w:val="008D0E92"/>
    <w:rsid w:val="008D0F3E"/>
    <w:rsid w:val="008D1ADE"/>
    <w:rsid w:val="008D1CD5"/>
    <w:rsid w:val="008D2258"/>
    <w:rsid w:val="008D23CD"/>
    <w:rsid w:val="008D2461"/>
    <w:rsid w:val="008D2CEE"/>
    <w:rsid w:val="008D3E3A"/>
    <w:rsid w:val="008D467A"/>
    <w:rsid w:val="008D524D"/>
    <w:rsid w:val="008D584D"/>
    <w:rsid w:val="008D5D87"/>
    <w:rsid w:val="008D5ED8"/>
    <w:rsid w:val="008D62E8"/>
    <w:rsid w:val="008D641C"/>
    <w:rsid w:val="008D68F2"/>
    <w:rsid w:val="008D74D6"/>
    <w:rsid w:val="008E0BA7"/>
    <w:rsid w:val="008E0FF6"/>
    <w:rsid w:val="008E131E"/>
    <w:rsid w:val="008E14A5"/>
    <w:rsid w:val="008E16FE"/>
    <w:rsid w:val="008E1D78"/>
    <w:rsid w:val="008E2034"/>
    <w:rsid w:val="008E22FF"/>
    <w:rsid w:val="008E234E"/>
    <w:rsid w:val="008E3347"/>
    <w:rsid w:val="008E335C"/>
    <w:rsid w:val="008E345E"/>
    <w:rsid w:val="008E3552"/>
    <w:rsid w:val="008E3AD3"/>
    <w:rsid w:val="008E3B19"/>
    <w:rsid w:val="008E3CF0"/>
    <w:rsid w:val="008E3E5A"/>
    <w:rsid w:val="008E412B"/>
    <w:rsid w:val="008E41FE"/>
    <w:rsid w:val="008E438B"/>
    <w:rsid w:val="008E46A4"/>
    <w:rsid w:val="008E4C3E"/>
    <w:rsid w:val="008E5567"/>
    <w:rsid w:val="008E58C9"/>
    <w:rsid w:val="008E596F"/>
    <w:rsid w:val="008E5E03"/>
    <w:rsid w:val="008E60D9"/>
    <w:rsid w:val="008E6339"/>
    <w:rsid w:val="008E6CAA"/>
    <w:rsid w:val="008E6E30"/>
    <w:rsid w:val="008E6E6E"/>
    <w:rsid w:val="008E72D2"/>
    <w:rsid w:val="008F0640"/>
    <w:rsid w:val="008F068E"/>
    <w:rsid w:val="008F1276"/>
    <w:rsid w:val="008F2003"/>
    <w:rsid w:val="008F2039"/>
    <w:rsid w:val="008F26D3"/>
    <w:rsid w:val="008F2813"/>
    <w:rsid w:val="008F28D9"/>
    <w:rsid w:val="008F2BF7"/>
    <w:rsid w:val="008F2D46"/>
    <w:rsid w:val="008F2E9A"/>
    <w:rsid w:val="008F38E7"/>
    <w:rsid w:val="008F3A8F"/>
    <w:rsid w:val="008F3CE5"/>
    <w:rsid w:val="008F3DDE"/>
    <w:rsid w:val="008F56D2"/>
    <w:rsid w:val="008F59F5"/>
    <w:rsid w:val="008F6113"/>
    <w:rsid w:val="008F653A"/>
    <w:rsid w:val="008F7308"/>
    <w:rsid w:val="0090021B"/>
    <w:rsid w:val="0090077F"/>
    <w:rsid w:val="00900B9A"/>
    <w:rsid w:val="00900E85"/>
    <w:rsid w:val="0090101E"/>
    <w:rsid w:val="00901335"/>
    <w:rsid w:val="0090138E"/>
    <w:rsid w:val="009015FE"/>
    <w:rsid w:val="0090187C"/>
    <w:rsid w:val="009018D6"/>
    <w:rsid w:val="00901FC4"/>
    <w:rsid w:val="009020CA"/>
    <w:rsid w:val="009024E8"/>
    <w:rsid w:val="0090271F"/>
    <w:rsid w:val="00902DB9"/>
    <w:rsid w:val="00902E36"/>
    <w:rsid w:val="00903DD4"/>
    <w:rsid w:val="00904135"/>
    <w:rsid w:val="009041EF"/>
    <w:rsid w:val="0090455D"/>
    <w:rsid w:val="0090466A"/>
    <w:rsid w:val="00904813"/>
    <w:rsid w:val="00904AB7"/>
    <w:rsid w:val="00904EBD"/>
    <w:rsid w:val="00904FE2"/>
    <w:rsid w:val="009062D3"/>
    <w:rsid w:val="00907029"/>
    <w:rsid w:val="0090708C"/>
    <w:rsid w:val="0090775C"/>
    <w:rsid w:val="00907959"/>
    <w:rsid w:val="00907DD2"/>
    <w:rsid w:val="00907DF5"/>
    <w:rsid w:val="00907F60"/>
    <w:rsid w:val="00910D7A"/>
    <w:rsid w:val="00911A3A"/>
    <w:rsid w:val="00911DEA"/>
    <w:rsid w:val="00912204"/>
    <w:rsid w:val="00912830"/>
    <w:rsid w:val="00912CD4"/>
    <w:rsid w:val="00913352"/>
    <w:rsid w:val="009136BC"/>
    <w:rsid w:val="00913C47"/>
    <w:rsid w:val="00913FB1"/>
    <w:rsid w:val="009145A4"/>
    <w:rsid w:val="009148CB"/>
    <w:rsid w:val="00914A57"/>
    <w:rsid w:val="009156A7"/>
    <w:rsid w:val="00915711"/>
    <w:rsid w:val="00915857"/>
    <w:rsid w:val="009158E9"/>
    <w:rsid w:val="00916021"/>
    <w:rsid w:val="009161B2"/>
    <w:rsid w:val="0091695E"/>
    <w:rsid w:val="00916DE0"/>
    <w:rsid w:val="00917374"/>
    <w:rsid w:val="0091771F"/>
    <w:rsid w:val="00917ABE"/>
    <w:rsid w:val="00917F83"/>
    <w:rsid w:val="00917F9E"/>
    <w:rsid w:val="0092024A"/>
    <w:rsid w:val="0092098D"/>
    <w:rsid w:val="00920D0D"/>
    <w:rsid w:val="00921F58"/>
    <w:rsid w:val="0092209D"/>
    <w:rsid w:val="00922509"/>
    <w:rsid w:val="00922A71"/>
    <w:rsid w:val="00922CED"/>
    <w:rsid w:val="00922DC1"/>
    <w:rsid w:val="0092322B"/>
    <w:rsid w:val="00923274"/>
    <w:rsid w:val="00923602"/>
    <w:rsid w:val="00923814"/>
    <w:rsid w:val="00924497"/>
    <w:rsid w:val="00924827"/>
    <w:rsid w:val="00924D2C"/>
    <w:rsid w:val="0092657D"/>
    <w:rsid w:val="00926A68"/>
    <w:rsid w:val="00926D87"/>
    <w:rsid w:val="00927709"/>
    <w:rsid w:val="00931360"/>
    <w:rsid w:val="009314D4"/>
    <w:rsid w:val="009317BF"/>
    <w:rsid w:val="00931AF4"/>
    <w:rsid w:val="00933503"/>
    <w:rsid w:val="0093394D"/>
    <w:rsid w:val="00933F83"/>
    <w:rsid w:val="00934101"/>
    <w:rsid w:val="009347F6"/>
    <w:rsid w:val="0093489A"/>
    <w:rsid w:val="0093495A"/>
    <w:rsid w:val="00935949"/>
    <w:rsid w:val="00936071"/>
    <w:rsid w:val="00936657"/>
    <w:rsid w:val="00937007"/>
    <w:rsid w:val="00940212"/>
    <w:rsid w:val="0094105F"/>
    <w:rsid w:val="0094197F"/>
    <w:rsid w:val="00941D95"/>
    <w:rsid w:val="009423E8"/>
    <w:rsid w:val="0094272F"/>
    <w:rsid w:val="00942810"/>
    <w:rsid w:val="00942E6A"/>
    <w:rsid w:val="00942EC2"/>
    <w:rsid w:val="00942FA6"/>
    <w:rsid w:val="009436A4"/>
    <w:rsid w:val="00943958"/>
    <w:rsid w:val="00943ADE"/>
    <w:rsid w:val="009442D4"/>
    <w:rsid w:val="00944389"/>
    <w:rsid w:val="00944568"/>
    <w:rsid w:val="009454B8"/>
    <w:rsid w:val="00945884"/>
    <w:rsid w:val="00945A86"/>
    <w:rsid w:val="00945AA3"/>
    <w:rsid w:val="00945B30"/>
    <w:rsid w:val="009465C9"/>
    <w:rsid w:val="009466BE"/>
    <w:rsid w:val="00946A16"/>
    <w:rsid w:val="00946D1C"/>
    <w:rsid w:val="00947982"/>
    <w:rsid w:val="0094798C"/>
    <w:rsid w:val="00950382"/>
    <w:rsid w:val="00950417"/>
    <w:rsid w:val="00951EF9"/>
    <w:rsid w:val="009523A7"/>
    <w:rsid w:val="00952A0E"/>
    <w:rsid w:val="0095306B"/>
    <w:rsid w:val="0095341F"/>
    <w:rsid w:val="0095382B"/>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B0F"/>
    <w:rsid w:val="00960C32"/>
    <w:rsid w:val="00960CBE"/>
    <w:rsid w:val="00961318"/>
    <w:rsid w:val="009616AA"/>
    <w:rsid w:val="00961A09"/>
    <w:rsid w:val="00961B32"/>
    <w:rsid w:val="00962174"/>
    <w:rsid w:val="00962179"/>
    <w:rsid w:val="0096294B"/>
    <w:rsid w:val="00962AB4"/>
    <w:rsid w:val="00963F32"/>
    <w:rsid w:val="0096408F"/>
    <w:rsid w:val="00964344"/>
    <w:rsid w:val="00964D49"/>
    <w:rsid w:val="009656AD"/>
    <w:rsid w:val="009658F8"/>
    <w:rsid w:val="00965AC8"/>
    <w:rsid w:val="00965EAA"/>
    <w:rsid w:val="00967045"/>
    <w:rsid w:val="00967B63"/>
    <w:rsid w:val="009707A7"/>
    <w:rsid w:val="009709BE"/>
    <w:rsid w:val="00970DB3"/>
    <w:rsid w:val="00971212"/>
    <w:rsid w:val="009718AB"/>
    <w:rsid w:val="009719F0"/>
    <w:rsid w:val="0097246D"/>
    <w:rsid w:val="009728B0"/>
    <w:rsid w:val="0097292A"/>
    <w:rsid w:val="00972E84"/>
    <w:rsid w:val="0097345F"/>
    <w:rsid w:val="0097355D"/>
    <w:rsid w:val="009738F6"/>
    <w:rsid w:val="0097406A"/>
    <w:rsid w:val="00974276"/>
    <w:rsid w:val="009743F3"/>
    <w:rsid w:val="00974900"/>
    <w:rsid w:val="00974940"/>
    <w:rsid w:val="00974B05"/>
    <w:rsid w:val="00974BB0"/>
    <w:rsid w:val="00975632"/>
    <w:rsid w:val="009756F4"/>
    <w:rsid w:val="00975D37"/>
    <w:rsid w:val="00976D97"/>
    <w:rsid w:val="0097702E"/>
    <w:rsid w:val="009777CF"/>
    <w:rsid w:val="00977DC3"/>
    <w:rsid w:val="00980499"/>
    <w:rsid w:val="0098074A"/>
    <w:rsid w:val="009810D7"/>
    <w:rsid w:val="009819C5"/>
    <w:rsid w:val="0098205E"/>
    <w:rsid w:val="009824B7"/>
    <w:rsid w:val="00982534"/>
    <w:rsid w:val="009827BD"/>
    <w:rsid w:val="00982FB2"/>
    <w:rsid w:val="00983387"/>
    <w:rsid w:val="009839FB"/>
    <w:rsid w:val="00983BCB"/>
    <w:rsid w:val="00983F29"/>
    <w:rsid w:val="00984778"/>
    <w:rsid w:val="00984B2C"/>
    <w:rsid w:val="00985155"/>
    <w:rsid w:val="009851DF"/>
    <w:rsid w:val="0098528A"/>
    <w:rsid w:val="0098533E"/>
    <w:rsid w:val="009859BF"/>
    <w:rsid w:val="00985B3E"/>
    <w:rsid w:val="00985E09"/>
    <w:rsid w:val="00985EE9"/>
    <w:rsid w:val="00986211"/>
    <w:rsid w:val="00986279"/>
    <w:rsid w:val="009865A4"/>
    <w:rsid w:val="00986987"/>
    <w:rsid w:val="009871BA"/>
    <w:rsid w:val="009877F1"/>
    <w:rsid w:val="00990913"/>
    <w:rsid w:val="009917FD"/>
    <w:rsid w:val="00991EA8"/>
    <w:rsid w:val="00992531"/>
    <w:rsid w:val="00992D37"/>
    <w:rsid w:val="0099343F"/>
    <w:rsid w:val="00993898"/>
    <w:rsid w:val="00993EBD"/>
    <w:rsid w:val="009949EE"/>
    <w:rsid w:val="00994A4F"/>
    <w:rsid w:val="009951D6"/>
    <w:rsid w:val="009953BA"/>
    <w:rsid w:val="00995433"/>
    <w:rsid w:val="009955C9"/>
    <w:rsid w:val="0099581A"/>
    <w:rsid w:val="00995C57"/>
    <w:rsid w:val="00996096"/>
    <w:rsid w:val="00996146"/>
    <w:rsid w:val="009971C0"/>
    <w:rsid w:val="00997819"/>
    <w:rsid w:val="00997DC8"/>
    <w:rsid w:val="009A0AF3"/>
    <w:rsid w:val="009A0C38"/>
    <w:rsid w:val="009A0C6D"/>
    <w:rsid w:val="009A1852"/>
    <w:rsid w:val="009A19BA"/>
    <w:rsid w:val="009A1A7C"/>
    <w:rsid w:val="009A1E95"/>
    <w:rsid w:val="009A2D1C"/>
    <w:rsid w:val="009A2E1F"/>
    <w:rsid w:val="009A3090"/>
    <w:rsid w:val="009A3615"/>
    <w:rsid w:val="009A36A2"/>
    <w:rsid w:val="009A3791"/>
    <w:rsid w:val="009A3BED"/>
    <w:rsid w:val="009A4136"/>
    <w:rsid w:val="009A443C"/>
    <w:rsid w:val="009A47E3"/>
    <w:rsid w:val="009A49BD"/>
    <w:rsid w:val="009A4B5A"/>
    <w:rsid w:val="009A4C1F"/>
    <w:rsid w:val="009A50C5"/>
    <w:rsid w:val="009A5788"/>
    <w:rsid w:val="009A67E0"/>
    <w:rsid w:val="009A7362"/>
    <w:rsid w:val="009A7D05"/>
    <w:rsid w:val="009A7F1A"/>
    <w:rsid w:val="009B00EC"/>
    <w:rsid w:val="009B00FD"/>
    <w:rsid w:val="009B07CD"/>
    <w:rsid w:val="009B0F6E"/>
    <w:rsid w:val="009B113E"/>
    <w:rsid w:val="009B16DE"/>
    <w:rsid w:val="009B1ABB"/>
    <w:rsid w:val="009B1F35"/>
    <w:rsid w:val="009B2074"/>
    <w:rsid w:val="009B21A9"/>
    <w:rsid w:val="009B2939"/>
    <w:rsid w:val="009B2AB5"/>
    <w:rsid w:val="009B2D62"/>
    <w:rsid w:val="009B41E2"/>
    <w:rsid w:val="009B4C1C"/>
    <w:rsid w:val="009B5066"/>
    <w:rsid w:val="009B5115"/>
    <w:rsid w:val="009B512C"/>
    <w:rsid w:val="009B5412"/>
    <w:rsid w:val="009B56F2"/>
    <w:rsid w:val="009B5D29"/>
    <w:rsid w:val="009B5DDB"/>
    <w:rsid w:val="009B5DED"/>
    <w:rsid w:val="009B5E36"/>
    <w:rsid w:val="009B6E5C"/>
    <w:rsid w:val="009B701C"/>
    <w:rsid w:val="009B70A3"/>
    <w:rsid w:val="009B73A2"/>
    <w:rsid w:val="009B754E"/>
    <w:rsid w:val="009C0BBE"/>
    <w:rsid w:val="009C0E7D"/>
    <w:rsid w:val="009C16A1"/>
    <w:rsid w:val="009C19CE"/>
    <w:rsid w:val="009C19E9"/>
    <w:rsid w:val="009C1AA5"/>
    <w:rsid w:val="009C2148"/>
    <w:rsid w:val="009C23D7"/>
    <w:rsid w:val="009C24FD"/>
    <w:rsid w:val="009C29B9"/>
    <w:rsid w:val="009C2DF4"/>
    <w:rsid w:val="009C427D"/>
    <w:rsid w:val="009C4A20"/>
    <w:rsid w:val="009C4B6F"/>
    <w:rsid w:val="009C57C8"/>
    <w:rsid w:val="009C59B4"/>
    <w:rsid w:val="009C61A3"/>
    <w:rsid w:val="009C7072"/>
    <w:rsid w:val="009C7D69"/>
    <w:rsid w:val="009D0363"/>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A39"/>
    <w:rsid w:val="009D4F27"/>
    <w:rsid w:val="009D4FAF"/>
    <w:rsid w:val="009D5E99"/>
    <w:rsid w:val="009D63AB"/>
    <w:rsid w:val="009D64FD"/>
    <w:rsid w:val="009D663A"/>
    <w:rsid w:val="009D6F1F"/>
    <w:rsid w:val="009D71F0"/>
    <w:rsid w:val="009D7755"/>
    <w:rsid w:val="009D775C"/>
    <w:rsid w:val="009D77E3"/>
    <w:rsid w:val="009D7D5A"/>
    <w:rsid w:val="009E02F7"/>
    <w:rsid w:val="009E079A"/>
    <w:rsid w:val="009E0F24"/>
    <w:rsid w:val="009E18E0"/>
    <w:rsid w:val="009E19F1"/>
    <w:rsid w:val="009E1A17"/>
    <w:rsid w:val="009E1BCF"/>
    <w:rsid w:val="009E2947"/>
    <w:rsid w:val="009E2AA6"/>
    <w:rsid w:val="009E2B4C"/>
    <w:rsid w:val="009E3C02"/>
    <w:rsid w:val="009E3D1A"/>
    <w:rsid w:val="009E4284"/>
    <w:rsid w:val="009E44ED"/>
    <w:rsid w:val="009E4BFE"/>
    <w:rsid w:val="009E4DE4"/>
    <w:rsid w:val="009E4F38"/>
    <w:rsid w:val="009E5013"/>
    <w:rsid w:val="009E51BF"/>
    <w:rsid w:val="009E5484"/>
    <w:rsid w:val="009E57A1"/>
    <w:rsid w:val="009E6E30"/>
    <w:rsid w:val="009E71D7"/>
    <w:rsid w:val="009E747C"/>
    <w:rsid w:val="009E74C4"/>
    <w:rsid w:val="009E79BE"/>
    <w:rsid w:val="009E7E6F"/>
    <w:rsid w:val="009F07C1"/>
    <w:rsid w:val="009F080F"/>
    <w:rsid w:val="009F09C7"/>
    <w:rsid w:val="009F10C0"/>
    <w:rsid w:val="009F10CA"/>
    <w:rsid w:val="009F1D17"/>
    <w:rsid w:val="009F1F82"/>
    <w:rsid w:val="009F24EF"/>
    <w:rsid w:val="009F2F08"/>
    <w:rsid w:val="009F3289"/>
    <w:rsid w:val="009F381B"/>
    <w:rsid w:val="009F3A7D"/>
    <w:rsid w:val="009F3D18"/>
    <w:rsid w:val="009F407D"/>
    <w:rsid w:val="009F499C"/>
    <w:rsid w:val="009F4D66"/>
    <w:rsid w:val="009F51D3"/>
    <w:rsid w:val="009F59CE"/>
    <w:rsid w:val="009F5D9F"/>
    <w:rsid w:val="009F60EC"/>
    <w:rsid w:val="009F62E3"/>
    <w:rsid w:val="009F64AF"/>
    <w:rsid w:val="009F69DE"/>
    <w:rsid w:val="009F7992"/>
    <w:rsid w:val="009F7994"/>
    <w:rsid w:val="009F799D"/>
    <w:rsid w:val="009F7C29"/>
    <w:rsid w:val="009F7E73"/>
    <w:rsid w:val="009F7E84"/>
    <w:rsid w:val="00A00BD6"/>
    <w:rsid w:val="00A00EC3"/>
    <w:rsid w:val="00A01163"/>
    <w:rsid w:val="00A01324"/>
    <w:rsid w:val="00A01F9E"/>
    <w:rsid w:val="00A029FB"/>
    <w:rsid w:val="00A0342C"/>
    <w:rsid w:val="00A03918"/>
    <w:rsid w:val="00A03B42"/>
    <w:rsid w:val="00A0497D"/>
    <w:rsid w:val="00A05911"/>
    <w:rsid w:val="00A05B0C"/>
    <w:rsid w:val="00A05DE2"/>
    <w:rsid w:val="00A06206"/>
    <w:rsid w:val="00A067FE"/>
    <w:rsid w:val="00A06C95"/>
    <w:rsid w:val="00A07512"/>
    <w:rsid w:val="00A07948"/>
    <w:rsid w:val="00A07B83"/>
    <w:rsid w:val="00A10803"/>
    <w:rsid w:val="00A108CF"/>
    <w:rsid w:val="00A10C4B"/>
    <w:rsid w:val="00A10F02"/>
    <w:rsid w:val="00A11331"/>
    <w:rsid w:val="00A1158E"/>
    <w:rsid w:val="00A11888"/>
    <w:rsid w:val="00A121CB"/>
    <w:rsid w:val="00A12590"/>
    <w:rsid w:val="00A138BD"/>
    <w:rsid w:val="00A1400F"/>
    <w:rsid w:val="00A14344"/>
    <w:rsid w:val="00A14E25"/>
    <w:rsid w:val="00A14E7A"/>
    <w:rsid w:val="00A15FB2"/>
    <w:rsid w:val="00A1657F"/>
    <w:rsid w:val="00A16689"/>
    <w:rsid w:val="00A16DF1"/>
    <w:rsid w:val="00A1745D"/>
    <w:rsid w:val="00A177E4"/>
    <w:rsid w:val="00A204CA"/>
    <w:rsid w:val="00A207D2"/>
    <w:rsid w:val="00A20BDA"/>
    <w:rsid w:val="00A2115A"/>
    <w:rsid w:val="00A215F6"/>
    <w:rsid w:val="00A21A83"/>
    <w:rsid w:val="00A22351"/>
    <w:rsid w:val="00A2235F"/>
    <w:rsid w:val="00A227B5"/>
    <w:rsid w:val="00A228FD"/>
    <w:rsid w:val="00A23817"/>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68EA"/>
    <w:rsid w:val="00A270B0"/>
    <w:rsid w:val="00A270FA"/>
    <w:rsid w:val="00A27275"/>
    <w:rsid w:val="00A300A0"/>
    <w:rsid w:val="00A300BB"/>
    <w:rsid w:val="00A30219"/>
    <w:rsid w:val="00A308BB"/>
    <w:rsid w:val="00A30DED"/>
    <w:rsid w:val="00A30E3E"/>
    <w:rsid w:val="00A3131A"/>
    <w:rsid w:val="00A31AB2"/>
    <w:rsid w:val="00A31D17"/>
    <w:rsid w:val="00A32493"/>
    <w:rsid w:val="00A32E13"/>
    <w:rsid w:val="00A34005"/>
    <w:rsid w:val="00A34168"/>
    <w:rsid w:val="00A35014"/>
    <w:rsid w:val="00A35830"/>
    <w:rsid w:val="00A36289"/>
    <w:rsid w:val="00A36C40"/>
    <w:rsid w:val="00A36E10"/>
    <w:rsid w:val="00A40C02"/>
    <w:rsid w:val="00A41A05"/>
    <w:rsid w:val="00A423AE"/>
    <w:rsid w:val="00A4289C"/>
    <w:rsid w:val="00A42D39"/>
    <w:rsid w:val="00A431FB"/>
    <w:rsid w:val="00A43A2E"/>
    <w:rsid w:val="00A443C6"/>
    <w:rsid w:val="00A4476C"/>
    <w:rsid w:val="00A4483A"/>
    <w:rsid w:val="00A44AE9"/>
    <w:rsid w:val="00A45665"/>
    <w:rsid w:val="00A4628D"/>
    <w:rsid w:val="00A46A39"/>
    <w:rsid w:val="00A46AB5"/>
    <w:rsid w:val="00A479B0"/>
    <w:rsid w:val="00A47B93"/>
    <w:rsid w:val="00A510A4"/>
    <w:rsid w:val="00A5146C"/>
    <w:rsid w:val="00A5146F"/>
    <w:rsid w:val="00A52469"/>
    <w:rsid w:val="00A52986"/>
    <w:rsid w:val="00A52CC6"/>
    <w:rsid w:val="00A5356B"/>
    <w:rsid w:val="00A53724"/>
    <w:rsid w:val="00A54151"/>
    <w:rsid w:val="00A54351"/>
    <w:rsid w:val="00A54875"/>
    <w:rsid w:val="00A54A9E"/>
    <w:rsid w:val="00A54D92"/>
    <w:rsid w:val="00A55549"/>
    <w:rsid w:val="00A556BD"/>
    <w:rsid w:val="00A557C9"/>
    <w:rsid w:val="00A5582D"/>
    <w:rsid w:val="00A565A9"/>
    <w:rsid w:val="00A566A2"/>
    <w:rsid w:val="00A56E0F"/>
    <w:rsid w:val="00A579F7"/>
    <w:rsid w:val="00A57AD8"/>
    <w:rsid w:val="00A60262"/>
    <w:rsid w:val="00A603F1"/>
    <w:rsid w:val="00A6045F"/>
    <w:rsid w:val="00A609E4"/>
    <w:rsid w:val="00A61435"/>
    <w:rsid w:val="00A617B5"/>
    <w:rsid w:val="00A61839"/>
    <w:rsid w:val="00A618E3"/>
    <w:rsid w:val="00A61CFB"/>
    <w:rsid w:val="00A61F02"/>
    <w:rsid w:val="00A62BFC"/>
    <w:rsid w:val="00A6330F"/>
    <w:rsid w:val="00A634C3"/>
    <w:rsid w:val="00A64498"/>
    <w:rsid w:val="00A64551"/>
    <w:rsid w:val="00A6496B"/>
    <w:rsid w:val="00A64C38"/>
    <w:rsid w:val="00A64E45"/>
    <w:rsid w:val="00A653E2"/>
    <w:rsid w:val="00A65425"/>
    <w:rsid w:val="00A65C1F"/>
    <w:rsid w:val="00A66990"/>
    <w:rsid w:val="00A674E1"/>
    <w:rsid w:val="00A679FB"/>
    <w:rsid w:val="00A70C35"/>
    <w:rsid w:val="00A70E9E"/>
    <w:rsid w:val="00A70FA0"/>
    <w:rsid w:val="00A7142D"/>
    <w:rsid w:val="00A718B6"/>
    <w:rsid w:val="00A718DA"/>
    <w:rsid w:val="00A71B77"/>
    <w:rsid w:val="00A7247E"/>
    <w:rsid w:val="00A72714"/>
    <w:rsid w:val="00A72801"/>
    <w:rsid w:val="00A728CC"/>
    <w:rsid w:val="00A72946"/>
    <w:rsid w:val="00A738D2"/>
    <w:rsid w:val="00A73A2C"/>
    <w:rsid w:val="00A73BA5"/>
    <w:rsid w:val="00A73EC5"/>
    <w:rsid w:val="00A74193"/>
    <w:rsid w:val="00A743AC"/>
    <w:rsid w:val="00A74780"/>
    <w:rsid w:val="00A74826"/>
    <w:rsid w:val="00A74964"/>
    <w:rsid w:val="00A74C06"/>
    <w:rsid w:val="00A74FB2"/>
    <w:rsid w:val="00A750C7"/>
    <w:rsid w:val="00A75305"/>
    <w:rsid w:val="00A753E1"/>
    <w:rsid w:val="00A75F80"/>
    <w:rsid w:val="00A7641C"/>
    <w:rsid w:val="00A76589"/>
    <w:rsid w:val="00A775DD"/>
    <w:rsid w:val="00A77F59"/>
    <w:rsid w:val="00A80334"/>
    <w:rsid w:val="00A81004"/>
    <w:rsid w:val="00A8145D"/>
    <w:rsid w:val="00A81C19"/>
    <w:rsid w:val="00A81D89"/>
    <w:rsid w:val="00A81DB6"/>
    <w:rsid w:val="00A82346"/>
    <w:rsid w:val="00A82448"/>
    <w:rsid w:val="00A825BF"/>
    <w:rsid w:val="00A82709"/>
    <w:rsid w:val="00A82E1C"/>
    <w:rsid w:val="00A833B4"/>
    <w:rsid w:val="00A83809"/>
    <w:rsid w:val="00A83899"/>
    <w:rsid w:val="00A845B8"/>
    <w:rsid w:val="00A84A45"/>
    <w:rsid w:val="00A85243"/>
    <w:rsid w:val="00A859FC"/>
    <w:rsid w:val="00A85BB3"/>
    <w:rsid w:val="00A85C01"/>
    <w:rsid w:val="00A85D75"/>
    <w:rsid w:val="00A86601"/>
    <w:rsid w:val="00A86DC6"/>
    <w:rsid w:val="00A86FE7"/>
    <w:rsid w:val="00A86FF4"/>
    <w:rsid w:val="00A8700F"/>
    <w:rsid w:val="00A87209"/>
    <w:rsid w:val="00A87C34"/>
    <w:rsid w:val="00A90066"/>
    <w:rsid w:val="00A90D19"/>
    <w:rsid w:val="00A9111C"/>
    <w:rsid w:val="00A912E7"/>
    <w:rsid w:val="00A9137F"/>
    <w:rsid w:val="00A914AD"/>
    <w:rsid w:val="00A91770"/>
    <w:rsid w:val="00A91843"/>
    <w:rsid w:val="00A925A1"/>
    <w:rsid w:val="00A92E8B"/>
    <w:rsid w:val="00A93524"/>
    <w:rsid w:val="00A93A34"/>
    <w:rsid w:val="00A94940"/>
    <w:rsid w:val="00A94C7E"/>
    <w:rsid w:val="00A94D13"/>
    <w:rsid w:val="00A950BF"/>
    <w:rsid w:val="00A95145"/>
    <w:rsid w:val="00A9538B"/>
    <w:rsid w:val="00A953CA"/>
    <w:rsid w:val="00A953EC"/>
    <w:rsid w:val="00A954D8"/>
    <w:rsid w:val="00A95B6E"/>
    <w:rsid w:val="00A9605E"/>
    <w:rsid w:val="00A96186"/>
    <w:rsid w:val="00A9671C"/>
    <w:rsid w:val="00A96F10"/>
    <w:rsid w:val="00A9769E"/>
    <w:rsid w:val="00A97749"/>
    <w:rsid w:val="00A978E7"/>
    <w:rsid w:val="00A97ABA"/>
    <w:rsid w:val="00A97CE6"/>
    <w:rsid w:val="00AA09AF"/>
    <w:rsid w:val="00AA0D9D"/>
    <w:rsid w:val="00AA0E2E"/>
    <w:rsid w:val="00AA1553"/>
    <w:rsid w:val="00AA1755"/>
    <w:rsid w:val="00AA2876"/>
    <w:rsid w:val="00AA299D"/>
    <w:rsid w:val="00AA2A88"/>
    <w:rsid w:val="00AA3330"/>
    <w:rsid w:val="00AA39FE"/>
    <w:rsid w:val="00AA423E"/>
    <w:rsid w:val="00AA4494"/>
    <w:rsid w:val="00AA44D8"/>
    <w:rsid w:val="00AA48B3"/>
    <w:rsid w:val="00AA52B0"/>
    <w:rsid w:val="00AA56E5"/>
    <w:rsid w:val="00AA57EE"/>
    <w:rsid w:val="00AA5900"/>
    <w:rsid w:val="00AA6199"/>
    <w:rsid w:val="00AA658A"/>
    <w:rsid w:val="00AA7E67"/>
    <w:rsid w:val="00AA7EC1"/>
    <w:rsid w:val="00AB0409"/>
    <w:rsid w:val="00AB090B"/>
    <w:rsid w:val="00AB0B05"/>
    <w:rsid w:val="00AB0FA6"/>
    <w:rsid w:val="00AB1408"/>
    <w:rsid w:val="00AB163A"/>
    <w:rsid w:val="00AB177B"/>
    <w:rsid w:val="00AB17A0"/>
    <w:rsid w:val="00AB183D"/>
    <w:rsid w:val="00AB196F"/>
    <w:rsid w:val="00AB1A97"/>
    <w:rsid w:val="00AB24ED"/>
    <w:rsid w:val="00AB27C6"/>
    <w:rsid w:val="00AB2E1B"/>
    <w:rsid w:val="00AB307B"/>
    <w:rsid w:val="00AB3D10"/>
    <w:rsid w:val="00AB4838"/>
    <w:rsid w:val="00AB4CC8"/>
    <w:rsid w:val="00AB4F3D"/>
    <w:rsid w:val="00AB504B"/>
    <w:rsid w:val="00AB5A5A"/>
    <w:rsid w:val="00AB5FC5"/>
    <w:rsid w:val="00AB6640"/>
    <w:rsid w:val="00AB68E6"/>
    <w:rsid w:val="00AB71C6"/>
    <w:rsid w:val="00AB7EA2"/>
    <w:rsid w:val="00AC0234"/>
    <w:rsid w:val="00AC0D69"/>
    <w:rsid w:val="00AC0F56"/>
    <w:rsid w:val="00AC12D4"/>
    <w:rsid w:val="00AC1314"/>
    <w:rsid w:val="00AC1359"/>
    <w:rsid w:val="00AC1BA1"/>
    <w:rsid w:val="00AC1BDF"/>
    <w:rsid w:val="00AC1E31"/>
    <w:rsid w:val="00AC1F0C"/>
    <w:rsid w:val="00AC26C2"/>
    <w:rsid w:val="00AC2B2C"/>
    <w:rsid w:val="00AC2CF8"/>
    <w:rsid w:val="00AC3E63"/>
    <w:rsid w:val="00AC4320"/>
    <w:rsid w:val="00AC43D3"/>
    <w:rsid w:val="00AC46D0"/>
    <w:rsid w:val="00AC53FE"/>
    <w:rsid w:val="00AC6CC8"/>
    <w:rsid w:val="00AC6D0A"/>
    <w:rsid w:val="00AC7CA7"/>
    <w:rsid w:val="00AD0425"/>
    <w:rsid w:val="00AD0450"/>
    <w:rsid w:val="00AD0659"/>
    <w:rsid w:val="00AD0A82"/>
    <w:rsid w:val="00AD0B2B"/>
    <w:rsid w:val="00AD0BA4"/>
    <w:rsid w:val="00AD0C68"/>
    <w:rsid w:val="00AD0CE0"/>
    <w:rsid w:val="00AD0F1D"/>
    <w:rsid w:val="00AD155F"/>
    <w:rsid w:val="00AD17F7"/>
    <w:rsid w:val="00AD192C"/>
    <w:rsid w:val="00AD1EEB"/>
    <w:rsid w:val="00AD2619"/>
    <w:rsid w:val="00AD2DF7"/>
    <w:rsid w:val="00AD2E79"/>
    <w:rsid w:val="00AD34DA"/>
    <w:rsid w:val="00AD3E9E"/>
    <w:rsid w:val="00AD3EF4"/>
    <w:rsid w:val="00AD462B"/>
    <w:rsid w:val="00AD48F9"/>
    <w:rsid w:val="00AD4D8C"/>
    <w:rsid w:val="00AD50D4"/>
    <w:rsid w:val="00AD5229"/>
    <w:rsid w:val="00AD5427"/>
    <w:rsid w:val="00AD54A7"/>
    <w:rsid w:val="00AD5B72"/>
    <w:rsid w:val="00AD6231"/>
    <w:rsid w:val="00AD6265"/>
    <w:rsid w:val="00AD74B1"/>
    <w:rsid w:val="00AD778F"/>
    <w:rsid w:val="00AD77DA"/>
    <w:rsid w:val="00AD7EB7"/>
    <w:rsid w:val="00AD7EBA"/>
    <w:rsid w:val="00AE06A4"/>
    <w:rsid w:val="00AE095D"/>
    <w:rsid w:val="00AE0963"/>
    <w:rsid w:val="00AE1734"/>
    <w:rsid w:val="00AE1871"/>
    <w:rsid w:val="00AE1A7A"/>
    <w:rsid w:val="00AE26C0"/>
    <w:rsid w:val="00AE2D09"/>
    <w:rsid w:val="00AE32B8"/>
    <w:rsid w:val="00AE35AC"/>
    <w:rsid w:val="00AE3ACD"/>
    <w:rsid w:val="00AE3C8B"/>
    <w:rsid w:val="00AE3FF8"/>
    <w:rsid w:val="00AE40EB"/>
    <w:rsid w:val="00AE474D"/>
    <w:rsid w:val="00AE4879"/>
    <w:rsid w:val="00AE4A32"/>
    <w:rsid w:val="00AE50B1"/>
    <w:rsid w:val="00AE52D8"/>
    <w:rsid w:val="00AE5708"/>
    <w:rsid w:val="00AE5998"/>
    <w:rsid w:val="00AE5A3F"/>
    <w:rsid w:val="00AE6169"/>
    <w:rsid w:val="00AE67B2"/>
    <w:rsid w:val="00AE691F"/>
    <w:rsid w:val="00AE6A18"/>
    <w:rsid w:val="00AE6C5B"/>
    <w:rsid w:val="00AE6C65"/>
    <w:rsid w:val="00AE7394"/>
    <w:rsid w:val="00AE74E2"/>
    <w:rsid w:val="00AE7935"/>
    <w:rsid w:val="00AF122F"/>
    <w:rsid w:val="00AF12BD"/>
    <w:rsid w:val="00AF17E2"/>
    <w:rsid w:val="00AF1C7D"/>
    <w:rsid w:val="00AF1C91"/>
    <w:rsid w:val="00AF1E68"/>
    <w:rsid w:val="00AF1ED7"/>
    <w:rsid w:val="00AF20A6"/>
    <w:rsid w:val="00AF2778"/>
    <w:rsid w:val="00AF2BA3"/>
    <w:rsid w:val="00AF321D"/>
    <w:rsid w:val="00AF3563"/>
    <w:rsid w:val="00AF3E6F"/>
    <w:rsid w:val="00AF5456"/>
    <w:rsid w:val="00AF5D4A"/>
    <w:rsid w:val="00AF5E5C"/>
    <w:rsid w:val="00AF5ECA"/>
    <w:rsid w:val="00AF5EF5"/>
    <w:rsid w:val="00AF6272"/>
    <w:rsid w:val="00AF63A6"/>
    <w:rsid w:val="00AF63F6"/>
    <w:rsid w:val="00AF7A89"/>
    <w:rsid w:val="00AF7AD7"/>
    <w:rsid w:val="00AF7CAC"/>
    <w:rsid w:val="00B002EA"/>
    <w:rsid w:val="00B0118B"/>
    <w:rsid w:val="00B0135F"/>
    <w:rsid w:val="00B018E8"/>
    <w:rsid w:val="00B01941"/>
    <w:rsid w:val="00B01A89"/>
    <w:rsid w:val="00B01CA8"/>
    <w:rsid w:val="00B021EE"/>
    <w:rsid w:val="00B024E5"/>
    <w:rsid w:val="00B02813"/>
    <w:rsid w:val="00B03008"/>
    <w:rsid w:val="00B033FA"/>
    <w:rsid w:val="00B0343F"/>
    <w:rsid w:val="00B0381B"/>
    <w:rsid w:val="00B03EBB"/>
    <w:rsid w:val="00B046A0"/>
    <w:rsid w:val="00B047ED"/>
    <w:rsid w:val="00B04A75"/>
    <w:rsid w:val="00B04BB6"/>
    <w:rsid w:val="00B04C28"/>
    <w:rsid w:val="00B052F3"/>
    <w:rsid w:val="00B05C95"/>
    <w:rsid w:val="00B0648D"/>
    <w:rsid w:val="00B069CE"/>
    <w:rsid w:val="00B07447"/>
    <w:rsid w:val="00B07AAA"/>
    <w:rsid w:val="00B1031C"/>
    <w:rsid w:val="00B10754"/>
    <w:rsid w:val="00B10B69"/>
    <w:rsid w:val="00B10DEC"/>
    <w:rsid w:val="00B1117E"/>
    <w:rsid w:val="00B11743"/>
    <w:rsid w:val="00B1192D"/>
    <w:rsid w:val="00B1195F"/>
    <w:rsid w:val="00B11CB0"/>
    <w:rsid w:val="00B11DE2"/>
    <w:rsid w:val="00B11F59"/>
    <w:rsid w:val="00B1203B"/>
    <w:rsid w:val="00B12271"/>
    <w:rsid w:val="00B127F1"/>
    <w:rsid w:val="00B12EC4"/>
    <w:rsid w:val="00B13040"/>
    <w:rsid w:val="00B131E1"/>
    <w:rsid w:val="00B13682"/>
    <w:rsid w:val="00B13B79"/>
    <w:rsid w:val="00B149DA"/>
    <w:rsid w:val="00B1514F"/>
    <w:rsid w:val="00B15449"/>
    <w:rsid w:val="00B154C9"/>
    <w:rsid w:val="00B15627"/>
    <w:rsid w:val="00B15ADA"/>
    <w:rsid w:val="00B1607A"/>
    <w:rsid w:val="00B1608D"/>
    <w:rsid w:val="00B1608F"/>
    <w:rsid w:val="00B16626"/>
    <w:rsid w:val="00B166E8"/>
    <w:rsid w:val="00B1670A"/>
    <w:rsid w:val="00B17411"/>
    <w:rsid w:val="00B17ABD"/>
    <w:rsid w:val="00B20601"/>
    <w:rsid w:val="00B218AF"/>
    <w:rsid w:val="00B220A4"/>
    <w:rsid w:val="00B2265C"/>
    <w:rsid w:val="00B2397F"/>
    <w:rsid w:val="00B23A5E"/>
    <w:rsid w:val="00B23BCE"/>
    <w:rsid w:val="00B23FAA"/>
    <w:rsid w:val="00B24C53"/>
    <w:rsid w:val="00B254AA"/>
    <w:rsid w:val="00B263B7"/>
    <w:rsid w:val="00B26453"/>
    <w:rsid w:val="00B26C13"/>
    <w:rsid w:val="00B272C3"/>
    <w:rsid w:val="00B2740B"/>
    <w:rsid w:val="00B2755F"/>
    <w:rsid w:val="00B27C62"/>
    <w:rsid w:val="00B30ADA"/>
    <w:rsid w:val="00B30BB7"/>
    <w:rsid w:val="00B31A73"/>
    <w:rsid w:val="00B31C59"/>
    <w:rsid w:val="00B31FAB"/>
    <w:rsid w:val="00B325AA"/>
    <w:rsid w:val="00B32A7C"/>
    <w:rsid w:val="00B331AE"/>
    <w:rsid w:val="00B334DC"/>
    <w:rsid w:val="00B339A9"/>
    <w:rsid w:val="00B33E45"/>
    <w:rsid w:val="00B34063"/>
    <w:rsid w:val="00B34971"/>
    <w:rsid w:val="00B3527F"/>
    <w:rsid w:val="00B3588C"/>
    <w:rsid w:val="00B359B7"/>
    <w:rsid w:val="00B359CA"/>
    <w:rsid w:val="00B35C4C"/>
    <w:rsid w:val="00B36611"/>
    <w:rsid w:val="00B368E0"/>
    <w:rsid w:val="00B36BDD"/>
    <w:rsid w:val="00B36F6F"/>
    <w:rsid w:val="00B3717B"/>
    <w:rsid w:val="00B37487"/>
    <w:rsid w:val="00B379C4"/>
    <w:rsid w:val="00B37D3A"/>
    <w:rsid w:val="00B40295"/>
    <w:rsid w:val="00B40C67"/>
    <w:rsid w:val="00B4164D"/>
    <w:rsid w:val="00B416E0"/>
    <w:rsid w:val="00B41AD2"/>
    <w:rsid w:val="00B41B8B"/>
    <w:rsid w:val="00B42016"/>
    <w:rsid w:val="00B42285"/>
    <w:rsid w:val="00B422C3"/>
    <w:rsid w:val="00B42667"/>
    <w:rsid w:val="00B42A79"/>
    <w:rsid w:val="00B42DD7"/>
    <w:rsid w:val="00B42FC8"/>
    <w:rsid w:val="00B4382A"/>
    <w:rsid w:val="00B438C4"/>
    <w:rsid w:val="00B4408A"/>
    <w:rsid w:val="00B444B8"/>
    <w:rsid w:val="00B4484B"/>
    <w:rsid w:val="00B44EBF"/>
    <w:rsid w:val="00B450AE"/>
    <w:rsid w:val="00B450D2"/>
    <w:rsid w:val="00B4746E"/>
    <w:rsid w:val="00B47480"/>
    <w:rsid w:val="00B477E4"/>
    <w:rsid w:val="00B47D79"/>
    <w:rsid w:val="00B47F03"/>
    <w:rsid w:val="00B47F65"/>
    <w:rsid w:val="00B47FD1"/>
    <w:rsid w:val="00B50027"/>
    <w:rsid w:val="00B5025D"/>
    <w:rsid w:val="00B508AD"/>
    <w:rsid w:val="00B50ADC"/>
    <w:rsid w:val="00B5138B"/>
    <w:rsid w:val="00B516BB"/>
    <w:rsid w:val="00B5174F"/>
    <w:rsid w:val="00B51B0A"/>
    <w:rsid w:val="00B51F9D"/>
    <w:rsid w:val="00B5205D"/>
    <w:rsid w:val="00B520BF"/>
    <w:rsid w:val="00B523ED"/>
    <w:rsid w:val="00B52D96"/>
    <w:rsid w:val="00B53197"/>
    <w:rsid w:val="00B53A01"/>
    <w:rsid w:val="00B53C45"/>
    <w:rsid w:val="00B54665"/>
    <w:rsid w:val="00B54C5A"/>
    <w:rsid w:val="00B54D5E"/>
    <w:rsid w:val="00B54E11"/>
    <w:rsid w:val="00B55234"/>
    <w:rsid w:val="00B5641A"/>
    <w:rsid w:val="00B56E17"/>
    <w:rsid w:val="00B56E75"/>
    <w:rsid w:val="00B57055"/>
    <w:rsid w:val="00B573B8"/>
    <w:rsid w:val="00B5791B"/>
    <w:rsid w:val="00B57999"/>
    <w:rsid w:val="00B57AF1"/>
    <w:rsid w:val="00B57EEA"/>
    <w:rsid w:val="00B57F5A"/>
    <w:rsid w:val="00B60DD2"/>
    <w:rsid w:val="00B61417"/>
    <w:rsid w:val="00B62091"/>
    <w:rsid w:val="00B623BD"/>
    <w:rsid w:val="00B62989"/>
    <w:rsid w:val="00B62D32"/>
    <w:rsid w:val="00B62E9A"/>
    <w:rsid w:val="00B6310C"/>
    <w:rsid w:val="00B633C3"/>
    <w:rsid w:val="00B6406E"/>
    <w:rsid w:val="00B6429A"/>
    <w:rsid w:val="00B642B6"/>
    <w:rsid w:val="00B649A3"/>
    <w:rsid w:val="00B64B73"/>
    <w:rsid w:val="00B651E2"/>
    <w:rsid w:val="00B65493"/>
    <w:rsid w:val="00B65637"/>
    <w:rsid w:val="00B6570F"/>
    <w:rsid w:val="00B65E42"/>
    <w:rsid w:val="00B66388"/>
    <w:rsid w:val="00B6646D"/>
    <w:rsid w:val="00B6737A"/>
    <w:rsid w:val="00B675C6"/>
    <w:rsid w:val="00B67EA2"/>
    <w:rsid w:val="00B700C8"/>
    <w:rsid w:val="00B7019C"/>
    <w:rsid w:val="00B701A0"/>
    <w:rsid w:val="00B7070B"/>
    <w:rsid w:val="00B70768"/>
    <w:rsid w:val="00B70CE3"/>
    <w:rsid w:val="00B710EF"/>
    <w:rsid w:val="00B712D6"/>
    <w:rsid w:val="00B71F94"/>
    <w:rsid w:val="00B72528"/>
    <w:rsid w:val="00B72B1A"/>
    <w:rsid w:val="00B72CC9"/>
    <w:rsid w:val="00B7308F"/>
    <w:rsid w:val="00B730FD"/>
    <w:rsid w:val="00B732D6"/>
    <w:rsid w:val="00B735A4"/>
    <w:rsid w:val="00B73C50"/>
    <w:rsid w:val="00B73D0C"/>
    <w:rsid w:val="00B7409D"/>
    <w:rsid w:val="00B747AE"/>
    <w:rsid w:val="00B74842"/>
    <w:rsid w:val="00B749C3"/>
    <w:rsid w:val="00B74E15"/>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24BE"/>
    <w:rsid w:val="00B829FA"/>
    <w:rsid w:val="00B82DD7"/>
    <w:rsid w:val="00B83F9A"/>
    <w:rsid w:val="00B83FE4"/>
    <w:rsid w:val="00B846AC"/>
    <w:rsid w:val="00B84A9E"/>
    <w:rsid w:val="00B84B18"/>
    <w:rsid w:val="00B84EFD"/>
    <w:rsid w:val="00B85C46"/>
    <w:rsid w:val="00B85EB7"/>
    <w:rsid w:val="00B85F74"/>
    <w:rsid w:val="00B85FDA"/>
    <w:rsid w:val="00B86236"/>
    <w:rsid w:val="00B86855"/>
    <w:rsid w:val="00B869F4"/>
    <w:rsid w:val="00B86A6B"/>
    <w:rsid w:val="00B86BE3"/>
    <w:rsid w:val="00B8722E"/>
    <w:rsid w:val="00B87359"/>
    <w:rsid w:val="00B8739B"/>
    <w:rsid w:val="00B87F31"/>
    <w:rsid w:val="00B901CE"/>
    <w:rsid w:val="00B901F2"/>
    <w:rsid w:val="00B904AF"/>
    <w:rsid w:val="00B91065"/>
    <w:rsid w:val="00B912B1"/>
    <w:rsid w:val="00B919F2"/>
    <w:rsid w:val="00B91F89"/>
    <w:rsid w:val="00B91FA7"/>
    <w:rsid w:val="00B9223C"/>
    <w:rsid w:val="00B92742"/>
    <w:rsid w:val="00B9436A"/>
    <w:rsid w:val="00B9462E"/>
    <w:rsid w:val="00B948C2"/>
    <w:rsid w:val="00B94A1D"/>
    <w:rsid w:val="00B94C3F"/>
    <w:rsid w:val="00B94C9F"/>
    <w:rsid w:val="00B951D4"/>
    <w:rsid w:val="00B95934"/>
    <w:rsid w:val="00B95CBC"/>
    <w:rsid w:val="00B95D98"/>
    <w:rsid w:val="00B95E10"/>
    <w:rsid w:val="00B9638A"/>
    <w:rsid w:val="00B96485"/>
    <w:rsid w:val="00B96CCF"/>
    <w:rsid w:val="00B9754E"/>
    <w:rsid w:val="00B976B2"/>
    <w:rsid w:val="00B97C71"/>
    <w:rsid w:val="00B97CBC"/>
    <w:rsid w:val="00BA0174"/>
    <w:rsid w:val="00BA13FD"/>
    <w:rsid w:val="00BA1599"/>
    <w:rsid w:val="00BA1953"/>
    <w:rsid w:val="00BA1BB4"/>
    <w:rsid w:val="00BA1C30"/>
    <w:rsid w:val="00BA2746"/>
    <w:rsid w:val="00BA2ABC"/>
    <w:rsid w:val="00BA2B81"/>
    <w:rsid w:val="00BA2E64"/>
    <w:rsid w:val="00BA3230"/>
    <w:rsid w:val="00BA3763"/>
    <w:rsid w:val="00BA37B5"/>
    <w:rsid w:val="00BA3913"/>
    <w:rsid w:val="00BA4B67"/>
    <w:rsid w:val="00BA54C9"/>
    <w:rsid w:val="00BA5608"/>
    <w:rsid w:val="00BA57C9"/>
    <w:rsid w:val="00BA5D06"/>
    <w:rsid w:val="00BA601F"/>
    <w:rsid w:val="00BA6070"/>
    <w:rsid w:val="00BA64A9"/>
    <w:rsid w:val="00BA6500"/>
    <w:rsid w:val="00BA6B3D"/>
    <w:rsid w:val="00BA6C11"/>
    <w:rsid w:val="00BA6FF3"/>
    <w:rsid w:val="00BA74DA"/>
    <w:rsid w:val="00BA76F7"/>
    <w:rsid w:val="00BA7FDD"/>
    <w:rsid w:val="00BB0470"/>
    <w:rsid w:val="00BB0956"/>
    <w:rsid w:val="00BB13B3"/>
    <w:rsid w:val="00BB17A7"/>
    <w:rsid w:val="00BB1993"/>
    <w:rsid w:val="00BB1CF4"/>
    <w:rsid w:val="00BB1D64"/>
    <w:rsid w:val="00BB2276"/>
    <w:rsid w:val="00BB2716"/>
    <w:rsid w:val="00BB2A19"/>
    <w:rsid w:val="00BB3CBA"/>
    <w:rsid w:val="00BB4028"/>
    <w:rsid w:val="00BB4799"/>
    <w:rsid w:val="00BB4DAC"/>
    <w:rsid w:val="00BB53BE"/>
    <w:rsid w:val="00BB5E22"/>
    <w:rsid w:val="00BB69C4"/>
    <w:rsid w:val="00BB6B0D"/>
    <w:rsid w:val="00BB6D42"/>
    <w:rsid w:val="00BB6F99"/>
    <w:rsid w:val="00BB72A5"/>
    <w:rsid w:val="00BB75DD"/>
    <w:rsid w:val="00BB7C4F"/>
    <w:rsid w:val="00BC0285"/>
    <w:rsid w:val="00BC02B4"/>
    <w:rsid w:val="00BC03BF"/>
    <w:rsid w:val="00BC07C5"/>
    <w:rsid w:val="00BC0C88"/>
    <w:rsid w:val="00BC136A"/>
    <w:rsid w:val="00BC175D"/>
    <w:rsid w:val="00BC1ADF"/>
    <w:rsid w:val="00BC1BBC"/>
    <w:rsid w:val="00BC1C99"/>
    <w:rsid w:val="00BC209A"/>
    <w:rsid w:val="00BC2329"/>
    <w:rsid w:val="00BC28B2"/>
    <w:rsid w:val="00BC2C61"/>
    <w:rsid w:val="00BC2D6C"/>
    <w:rsid w:val="00BC2D7A"/>
    <w:rsid w:val="00BC3069"/>
    <w:rsid w:val="00BC30E7"/>
    <w:rsid w:val="00BC3147"/>
    <w:rsid w:val="00BC39AD"/>
    <w:rsid w:val="00BC3A5F"/>
    <w:rsid w:val="00BC3F2D"/>
    <w:rsid w:val="00BC41B5"/>
    <w:rsid w:val="00BC4C48"/>
    <w:rsid w:val="00BC5128"/>
    <w:rsid w:val="00BC5196"/>
    <w:rsid w:val="00BC5A4D"/>
    <w:rsid w:val="00BC6226"/>
    <w:rsid w:val="00BC76EF"/>
    <w:rsid w:val="00BC7783"/>
    <w:rsid w:val="00BD091C"/>
    <w:rsid w:val="00BD0927"/>
    <w:rsid w:val="00BD0E43"/>
    <w:rsid w:val="00BD0FCF"/>
    <w:rsid w:val="00BD1631"/>
    <w:rsid w:val="00BD1A91"/>
    <w:rsid w:val="00BD2475"/>
    <w:rsid w:val="00BD26C2"/>
    <w:rsid w:val="00BD2D3E"/>
    <w:rsid w:val="00BD304C"/>
    <w:rsid w:val="00BD31D3"/>
    <w:rsid w:val="00BD3FF4"/>
    <w:rsid w:val="00BD5182"/>
    <w:rsid w:val="00BD55FC"/>
    <w:rsid w:val="00BD5CAD"/>
    <w:rsid w:val="00BD6273"/>
    <w:rsid w:val="00BD6665"/>
    <w:rsid w:val="00BD67B1"/>
    <w:rsid w:val="00BD74F3"/>
    <w:rsid w:val="00BE1728"/>
    <w:rsid w:val="00BE17BB"/>
    <w:rsid w:val="00BE22FC"/>
    <w:rsid w:val="00BE2E64"/>
    <w:rsid w:val="00BE3121"/>
    <w:rsid w:val="00BE3381"/>
    <w:rsid w:val="00BE35D1"/>
    <w:rsid w:val="00BE39B8"/>
    <w:rsid w:val="00BE3EC2"/>
    <w:rsid w:val="00BE4157"/>
    <w:rsid w:val="00BE45EB"/>
    <w:rsid w:val="00BE48EB"/>
    <w:rsid w:val="00BE4BDA"/>
    <w:rsid w:val="00BE5261"/>
    <w:rsid w:val="00BE5454"/>
    <w:rsid w:val="00BE56A5"/>
    <w:rsid w:val="00BE598C"/>
    <w:rsid w:val="00BE5FAE"/>
    <w:rsid w:val="00BE66FB"/>
    <w:rsid w:val="00BE6F7F"/>
    <w:rsid w:val="00BE7500"/>
    <w:rsid w:val="00BE7B3F"/>
    <w:rsid w:val="00BF000C"/>
    <w:rsid w:val="00BF019D"/>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49E7"/>
    <w:rsid w:val="00BF5561"/>
    <w:rsid w:val="00BF630D"/>
    <w:rsid w:val="00BF67C1"/>
    <w:rsid w:val="00BF6A4B"/>
    <w:rsid w:val="00BF6A84"/>
    <w:rsid w:val="00BF6EB6"/>
    <w:rsid w:val="00BF705C"/>
    <w:rsid w:val="00BF7BD3"/>
    <w:rsid w:val="00BF7E91"/>
    <w:rsid w:val="00C00C8B"/>
    <w:rsid w:val="00C01180"/>
    <w:rsid w:val="00C01E8E"/>
    <w:rsid w:val="00C0247A"/>
    <w:rsid w:val="00C02645"/>
    <w:rsid w:val="00C03051"/>
    <w:rsid w:val="00C03D2D"/>
    <w:rsid w:val="00C03DC0"/>
    <w:rsid w:val="00C042E6"/>
    <w:rsid w:val="00C04644"/>
    <w:rsid w:val="00C05A12"/>
    <w:rsid w:val="00C06318"/>
    <w:rsid w:val="00C0666C"/>
    <w:rsid w:val="00C06E8D"/>
    <w:rsid w:val="00C072C9"/>
    <w:rsid w:val="00C07585"/>
    <w:rsid w:val="00C07B22"/>
    <w:rsid w:val="00C07D96"/>
    <w:rsid w:val="00C07EF2"/>
    <w:rsid w:val="00C1041C"/>
    <w:rsid w:val="00C106EB"/>
    <w:rsid w:val="00C10DF1"/>
    <w:rsid w:val="00C11E9F"/>
    <w:rsid w:val="00C12B51"/>
    <w:rsid w:val="00C13154"/>
    <w:rsid w:val="00C132B1"/>
    <w:rsid w:val="00C13470"/>
    <w:rsid w:val="00C136D6"/>
    <w:rsid w:val="00C13A08"/>
    <w:rsid w:val="00C13C51"/>
    <w:rsid w:val="00C13DC1"/>
    <w:rsid w:val="00C14068"/>
    <w:rsid w:val="00C14637"/>
    <w:rsid w:val="00C14ABC"/>
    <w:rsid w:val="00C14F42"/>
    <w:rsid w:val="00C150E2"/>
    <w:rsid w:val="00C1510F"/>
    <w:rsid w:val="00C15264"/>
    <w:rsid w:val="00C15795"/>
    <w:rsid w:val="00C16357"/>
    <w:rsid w:val="00C1641F"/>
    <w:rsid w:val="00C16F4A"/>
    <w:rsid w:val="00C17978"/>
    <w:rsid w:val="00C17F4B"/>
    <w:rsid w:val="00C17F77"/>
    <w:rsid w:val="00C17F79"/>
    <w:rsid w:val="00C2032B"/>
    <w:rsid w:val="00C20D6D"/>
    <w:rsid w:val="00C20D86"/>
    <w:rsid w:val="00C20E9C"/>
    <w:rsid w:val="00C21789"/>
    <w:rsid w:val="00C21857"/>
    <w:rsid w:val="00C21995"/>
    <w:rsid w:val="00C223C0"/>
    <w:rsid w:val="00C230AE"/>
    <w:rsid w:val="00C23432"/>
    <w:rsid w:val="00C235C7"/>
    <w:rsid w:val="00C23FA7"/>
    <w:rsid w:val="00C243AA"/>
    <w:rsid w:val="00C243B1"/>
    <w:rsid w:val="00C24650"/>
    <w:rsid w:val="00C2597A"/>
    <w:rsid w:val="00C25AAF"/>
    <w:rsid w:val="00C25C19"/>
    <w:rsid w:val="00C25C90"/>
    <w:rsid w:val="00C26782"/>
    <w:rsid w:val="00C27752"/>
    <w:rsid w:val="00C277EE"/>
    <w:rsid w:val="00C279DE"/>
    <w:rsid w:val="00C27B36"/>
    <w:rsid w:val="00C30284"/>
    <w:rsid w:val="00C30B53"/>
    <w:rsid w:val="00C31033"/>
    <w:rsid w:val="00C313DE"/>
    <w:rsid w:val="00C319E7"/>
    <w:rsid w:val="00C31C47"/>
    <w:rsid w:val="00C31D20"/>
    <w:rsid w:val="00C31F2E"/>
    <w:rsid w:val="00C322E5"/>
    <w:rsid w:val="00C32347"/>
    <w:rsid w:val="00C32FA1"/>
    <w:rsid w:val="00C33079"/>
    <w:rsid w:val="00C330DF"/>
    <w:rsid w:val="00C330E3"/>
    <w:rsid w:val="00C333E9"/>
    <w:rsid w:val="00C33807"/>
    <w:rsid w:val="00C345F8"/>
    <w:rsid w:val="00C34B0E"/>
    <w:rsid w:val="00C34F52"/>
    <w:rsid w:val="00C3525B"/>
    <w:rsid w:val="00C36472"/>
    <w:rsid w:val="00C364F2"/>
    <w:rsid w:val="00C36B04"/>
    <w:rsid w:val="00C36BC1"/>
    <w:rsid w:val="00C36BCC"/>
    <w:rsid w:val="00C375FA"/>
    <w:rsid w:val="00C378A1"/>
    <w:rsid w:val="00C37FDE"/>
    <w:rsid w:val="00C40048"/>
    <w:rsid w:val="00C4095F"/>
    <w:rsid w:val="00C41346"/>
    <w:rsid w:val="00C413DD"/>
    <w:rsid w:val="00C41500"/>
    <w:rsid w:val="00C42121"/>
    <w:rsid w:val="00C4212C"/>
    <w:rsid w:val="00C42782"/>
    <w:rsid w:val="00C42828"/>
    <w:rsid w:val="00C42C71"/>
    <w:rsid w:val="00C42C83"/>
    <w:rsid w:val="00C43225"/>
    <w:rsid w:val="00C43728"/>
    <w:rsid w:val="00C43926"/>
    <w:rsid w:val="00C4392C"/>
    <w:rsid w:val="00C443AF"/>
    <w:rsid w:val="00C4443E"/>
    <w:rsid w:val="00C449FD"/>
    <w:rsid w:val="00C45188"/>
    <w:rsid w:val="00C4535E"/>
    <w:rsid w:val="00C45DD4"/>
    <w:rsid w:val="00C467BB"/>
    <w:rsid w:val="00C46BDB"/>
    <w:rsid w:val="00C47041"/>
    <w:rsid w:val="00C47BAC"/>
    <w:rsid w:val="00C47D2D"/>
    <w:rsid w:val="00C47F3D"/>
    <w:rsid w:val="00C47F51"/>
    <w:rsid w:val="00C50EAE"/>
    <w:rsid w:val="00C50FD7"/>
    <w:rsid w:val="00C51510"/>
    <w:rsid w:val="00C51D27"/>
    <w:rsid w:val="00C51EFA"/>
    <w:rsid w:val="00C520BC"/>
    <w:rsid w:val="00C521A1"/>
    <w:rsid w:val="00C52972"/>
    <w:rsid w:val="00C52B70"/>
    <w:rsid w:val="00C532FE"/>
    <w:rsid w:val="00C534FC"/>
    <w:rsid w:val="00C5351C"/>
    <w:rsid w:val="00C53539"/>
    <w:rsid w:val="00C5354B"/>
    <w:rsid w:val="00C53CBE"/>
    <w:rsid w:val="00C54475"/>
    <w:rsid w:val="00C54554"/>
    <w:rsid w:val="00C54C10"/>
    <w:rsid w:val="00C54E61"/>
    <w:rsid w:val="00C551BF"/>
    <w:rsid w:val="00C556FB"/>
    <w:rsid w:val="00C5583B"/>
    <w:rsid w:val="00C55D34"/>
    <w:rsid w:val="00C56804"/>
    <w:rsid w:val="00C56928"/>
    <w:rsid w:val="00C570DD"/>
    <w:rsid w:val="00C572E5"/>
    <w:rsid w:val="00C612B8"/>
    <w:rsid w:val="00C613BA"/>
    <w:rsid w:val="00C614CA"/>
    <w:rsid w:val="00C614FA"/>
    <w:rsid w:val="00C62547"/>
    <w:rsid w:val="00C626C6"/>
    <w:rsid w:val="00C6309C"/>
    <w:rsid w:val="00C63190"/>
    <w:rsid w:val="00C63220"/>
    <w:rsid w:val="00C636B9"/>
    <w:rsid w:val="00C636D1"/>
    <w:rsid w:val="00C63897"/>
    <w:rsid w:val="00C6391F"/>
    <w:rsid w:val="00C64F82"/>
    <w:rsid w:val="00C64FFF"/>
    <w:rsid w:val="00C65C4C"/>
    <w:rsid w:val="00C65F6D"/>
    <w:rsid w:val="00C65FAE"/>
    <w:rsid w:val="00C66162"/>
    <w:rsid w:val="00C66163"/>
    <w:rsid w:val="00C6685E"/>
    <w:rsid w:val="00C66876"/>
    <w:rsid w:val="00C67098"/>
    <w:rsid w:val="00C672C6"/>
    <w:rsid w:val="00C673A6"/>
    <w:rsid w:val="00C67555"/>
    <w:rsid w:val="00C70487"/>
    <w:rsid w:val="00C70749"/>
    <w:rsid w:val="00C7087A"/>
    <w:rsid w:val="00C708AD"/>
    <w:rsid w:val="00C7091C"/>
    <w:rsid w:val="00C709C5"/>
    <w:rsid w:val="00C709E8"/>
    <w:rsid w:val="00C70B2E"/>
    <w:rsid w:val="00C70E1B"/>
    <w:rsid w:val="00C712F3"/>
    <w:rsid w:val="00C7199A"/>
    <w:rsid w:val="00C72499"/>
    <w:rsid w:val="00C725A5"/>
    <w:rsid w:val="00C72837"/>
    <w:rsid w:val="00C72AF6"/>
    <w:rsid w:val="00C741E5"/>
    <w:rsid w:val="00C74A7B"/>
    <w:rsid w:val="00C74B21"/>
    <w:rsid w:val="00C750AD"/>
    <w:rsid w:val="00C75168"/>
    <w:rsid w:val="00C75998"/>
    <w:rsid w:val="00C76785"/>
    <w:rsid w:val="00C768BB"/>
    <w:rsid w:val="00C7710F"/>
    <w:rsid w:val="00C773BD"/>
    <w:rsid w:val="00C7744E"/>
    <w:rsid w:val="00C77701"/>
    <w:rsid w:val="00C81452"/>
    <w:rsid w:val="00C821D8"/>
    <w:rsid w:val="00C8235D"/>
    <w:rsid w:val="00C8253A"/>
    <w:rsid w:val="00C83189"/>
    <w:rsid w:val="00C8330B"/>
    <w:rsid w:val="00C8368A"/>
    <w:rsid w:val="00C83A13"/>
    <w:rsid w:val="00C844E3"/>
    <w:rsid w:val="00C8454C"/>
    <w:rsid w:val="00C85381"/>
    <w:rsid w:val="00C85572"/>
    <w:rsid w:val="00C859B9"/>
    <w:rsid w:val="00C866E8"/>
    <w:rsid w:val="00C870DE"/>
    <w:rsid w:val="00C87143"/>
    <w:rsid w:val="00C874BF"/>
    <w:rsid w:val="00C8796D"/>
    <w:rsid w:val="00C87D09"/>
    <w:rsid w:val="00C901CE"/>
    <w:rsid w:val="00C903F3"/>
    <w:rsid w:val="00C9045E"/>
    <w:rsid w:val="00C9062C"/>
    <w:rsid w:val="00C9068C"/>
    <w:rsid w:val="00C90CFC"/>
    <w:rsid w:val="00C90F53"/>
    <w:rsid w:val="00C91051"/>
    <w:rsid w:val="00C9285D"/>
    <w:rsid w:val="00C92967"/>
    <w:rsid w:val="00C9299B"/>
    <w:rsid w:val="00C92C96"/>
    <w:rsid w:val="00C9327D"/>
    <w:rsid w:val="00C9366A"/>
    <w:rsid w:val="00C93917"/>
    <w:rsid w:val="00C9499A"/>
    <w:rsid w:val="00C94B66"/>
    <w:rsid w:val="00C94C55"/>
    <w:rsid w:val="00C94F58"/>
    <w:rsid w:val="00C95459"/>
    <w:rsid w:val="00C96B15"/>
    <w:rsid w:val="00C96B8C"/>
    <w:rsid w:val="00C96CAE"/>
    <w:rsid w:val="00C974F4"/>
    <w:rsid w:val="00C97780"/>
    <w:rsid w:val="00C97B36"/>
    <w:rsid w:val="00C97B90"/>
    <w:rsid w:val="00C97DD9"/>
    <w:rsid w:val="00CA016E"/>
    <w:rsid w:val="00CA08C8"/>
    <w:rsid w:val="00CA0C6F"/>
    <w:rsid w:val="00CA1196"/>
    <w:rsid w:val="00CA12AE"/>
    <w:rsid w:val="00CA160C"/>
    <w:rsid w:val="00CA25C1"/>
    <w:rsid w:val="00CA2A2E"/>
    <w:rsid w:val="00CA2A63"/>
    <w:rsid w:val="00CA2F77"/>
    <w:rsid w:val="00CA3CB5"/>
    <w:rsid w:val="00CA3CE7"/>
    <w:rsid w:val="00CA3D0C"/>
    <w:rsid w:val="00CA455E"/>
    <w:rsid w:val="00CA4A45"/>
    <w:rsid w:val="00CA4BF0"/>
    <w:rsid w:val="00CA4CC4"/>
    <w:rsid w:val="00CA4D56"/>
    <w:rsid w:val="00CA4F75"/>
    <w:rsid w:val="00CA514B"/>
    <w:rsid w:val="00CA55A2"/>
    <w:rsid w:val="00CA5628"/>
    <w:rsid w:val="00CA5A23"/>
    <w:rsid w:val="00CA5FBE"/>
    <w:rsid w:val="00CA6073"/>
    <w:rsid w:val="00CA654B"/>
    <w:rsid w:val="00CA6CBE"/>
    <w:rsid w:val="00CA77B9"/>
    <w:rsid w:val="00CA7A7B"/>
    <w:rsid w:val="00CA7FB5"/>
    <w:rsid w:val="00CB0615"/>
    <w:rsid w:val="00CB09D3"/>
    <w:rsid w:val="00CB0ACB"/>
    <w:rsid w:val="00CB1831"/>
    <w:rsid w:val="00CB192D"/>
    <w:rsid w:val="00CB20EE"/>
    <w:rsid w:val="00CB2B0B"/>
    <w:rsid w:val="00CB2BE5"/>
    <w:rsid w:val="00CB2C72"/>
    <w:rsid w:val="00CB35F3"/>
    <w:rsid w:val="00CB46EE"/>
    <w:rsid w:val="00CB474B"/>
    <w:rsid w:val="00CB4861"/>
    <w:rsid w:val="00CB5020"/>
    <w:rsid w:val="00CB54BF"/>
    <w:rsid w:val="00CB5616"/>
    <w:rsid w:val="00CB5AE0"/>
    <w:rsid w:val="00CB5CEE"/>
    <w:rsid w:val="00CB5F50"/>
    <w:rsid w:val="00CB61CB"/>
    <w:rsid w:val="00CB6A1E"/>
    <w:rsid w:val="00CB77F1"/>
    <w:rsid w:val="00CB7E32"/>
    <w:rsid w:val="00CC05BA"/>
    <w:rsid w:val="00CC1700"/>
    <w:rsid w:val="00CC1F68"/>
    <w:rsid w:val="00CC20D7"/>
    <w:rsid w:val="00CC2B2F"/>
    <w:rsid w:val="00CC2BF0"/>
    <w:rsid w:val="00CC2F19"/>
    <w:rsid w:val="00CC365E"/>
    <w:rsid w:val="00CC50C8"/>
    <w:rsid w:val="00CC54EA"/>
    <w:rsid w:val="00CC59C6"/>
    <w:rsid w:val="00CC67AE"/>
    <w:rsid w:val="00CC69A7"/>
    <w:rsid w:val="00CC6BD1"/>
    <w:rsid w:val="00CC6F30"/>
    <w:rsid w:val="00CC7955"/>
    <w:rsid w:val="00CD00B8"/>
    <w:rsid w:val="00CD0243"/>
    <w:rsid w:val="00CD1B51"/>
    <w:rsid w:val="00CD1CFE"/>
    <w:rsid w:val="00CD23A8"/>
    <w:rsid w:val="00CD270F"/>
    <w:rsid w:val="00CD2E90"/>
    <w:rsid w:val="00CD2EA0"/>
    <w:rsid w:val="00CD36C6"/>
    <w:rsid w:val="00CD3800"/>
    <w:rsid w:val="00CD3E58"/>
    <w:rsid w:val="00CD3E86"/>
    <w:rsid w:val="00CD41B8"/>
    <w:rsid w:val="00CD47FC"/>
    <w:rsid w:val="00CD4A61"/>
    <w:rsid w:val="00CD4A75"/>
    <w:rsid w:val="00CD4C7B"/>
    <w:rsid w:val="00CD5176"/>
    <w:rsid w:val="00CD5436"/>
    <w:rsid w:val="00CD5D58"/>
    <w:rsid w:val="00CD5E99"/>
    <w:rsid w:val="00CD6435"/>
    <w:rsid w:val="00CD6842"/>
    <w:rsid w:val="00CD6901"/>
    <w:rsid w:val="00CD72B0"/>
    <w:rsid w:val="00CD78D2"/>
    <w:rsid w:val="00CE0288"/>
    <w:rsid w:val="00CE054B"/>
    <w:rsid w:val="00CE0633"/>
    <w:rsid w:val="00CE0A16"/>
    <w:rsid w:val="00CE0BBA"/>
    <w:rsid w:val="00CE0C16"/>
    <w:rsid w:val="00CE1052"/>
    <w:rsid w:val="00CE1095"/>
    <w:rsid w:val="00CE1394"/>
    <w:rsid w:val="00CE1A7D"/>
    <w:rsid w:val="00CE1AF2"/>
    <w:rsid w:val="00CE27D3"/>
    <w:rsid w:val="00CE3213"/>
    <w:rsid w:val="00CE3B81"/>
    <w:rsid w:val="00CE3BD1"/>
    <w:rsid w:val="00CE3D00"/>
    <w:rsid w:val="00CE3E5A"/>
    <w:rsid w:val="00CE3F4F"/>
    <w:rsid w:val="00CE475C"/>
    <w:rsid w:val="00CE476C"/>
    <w:rsid w:val="00CE4F06"/>
    <w:rsid w:val="00CE56A5"/>
    <w:rsid w:val="00CE5A3E"/>
    <w:rsid w:val="00CE5AB8"/>
    <w:rsid w:val="00CE6BF3"/>
    <w:rsid w:val="00CE7127"/>
    <w:rsid w:val="00CE7822"/>
    <w:rsid w:val="00CE7CBD"/>
    <w:rsid w:val="00CF07F5"/>
    <w:rsid w:val="00CF0F49"/>
    <w:rsid w:val="00CF120C"/>
    <w:rsid w:val="00CF15DD"/>
    <w:rsid w:val="00CF2C4F"/>
    <w:rsid w:val="00CF2C9F"/>
    <w:rsid w:val="00CF2F60"/>
    <w:rsid w:val="00CF2FD0"/>
    <w:rsid w:val="00CF3059"/>
    <w:rsid w:val="00CF3C2E"/>
    <w:rsid w:val="00CF3E63"/>
    <w:rsid w:val="00CF4860"/>
    <w:rsid w:val="00CF4E63"/>
    <w:rsid w:val="00CF5B54"/>
    <w:rsid w:val="00CF5B76"/>
    <w:rsid w:val="00CF681C"/>
    <w:rsid w:val="00CF77AE"/>
    <w:rsid w:val="00CF79B4"/>
    <w:rsid w:val="00D00174"/>
    <w:rsid w:val="00D00217"/>
    <w:rsid w:val="00D0039B"/>
    <w:rsid w:val="00D00C0E"/>
    <w:rsid w:val="00D00E4C"/>
    <w:rsid w:val="00D01329"/>
    <w:rsid w:val="00D015EF"/>
    <w:rsid w:val="00D017C9"/>
    <w:rsid w:val="00D01BB0"/>
    <w:rsid w:val="00D01E59"/>
    <w:rsid w:val="00D01E5B"/>
    <w:rsid w:val="00D020D4"/>
    <w:rsid w:val="00D02264"/>
    <w:rsid w:val="00D023DA"/>
    <w:rsid w:val="00D0310E"/>
    <w:rsid w:val="00D03911"/>
    <w:rsid w:val="00D04103"/>
    <w:rsid w:val="00D048E7"/>
    <w:rsid w:val="00D05687"/>
    <w:rsid w:val="00D05C9E"/>
    <w:rsid w:val="00D06427"/>
    <w:rsid w:val="00D06BF8"/>
    <w:rsid w:val="00D07251"/>
    <w:rsid w:val="00D074A7"/>
    <w:rsid w:val="00D07A30"/>
    <w:rsid w:val="00D100C2"/>
    <w:rsid w:val="00D103FC"/>
    <w:rsid w:val="00D10581"/>
    <w:rsid w:val="00D10752"/>
    <w:rsid w:val="00D10C11"/>
    <w:rsid w:val="00D10E72"/>
    <w:rsid w:val="00D11700"/>
    <w:rsid w:val="00D11DF3"/>
    <w:rsid w:val="00D120B0"/>
    <w:rsid w:val="00D12C8F"/>
    <w:rsid w:val="00D12DDF"/>
    <w:rsid w:val="00D12ECF"/>
    <w:rsid w:val="00D13281"/>
    <w:rsid w:val="00D1335D"/>
    <w:rsid w:val="00D133BA"/>
    <w:rsid w:val="00D13436"/>
    <w:rsid w:val="00D138B4"/>
    <w:rsid w:val="00D13BEE"/>
    <w:rsid w:val="00D13E75"/>
    <w:rsid w:val="00D14063"/>
    <w:rsid w:val="00D1414E"/>
    <w:rsid w:val="00D145B1"/>
    <w:rsid w:val="00D145ED"/>
    <w:rsid w:val="00D148DA"/>
    <w:rsid w:val="00D15D17"/>
    <w:rsid w:val="00D16129"/>
    <w:rsid w:val="00D16A69"/>
    <w:rsid w:val="00D16D3E"/>
    <w:rsid w:val="00D16E75"/>
    <w:rsid w:val="00D16FC8"/>
    <w:rsid w:val="00D1739A"/>
    <w:rsid w:val="00D1745E"/>
    <w:rsid w:val="00D177F8"/>
    <w:rsid w:val="00D20104"/>
    <w:rsid w:val="00D20B74"/>
    <w:rsid w:val="00D20E7D"/>
    <w:rsid w:val="00D212B7"/>
    <w:rsid w:val="00D21F2B"/>
    <w:rsid w:val="00D22628"/>
    <w:rsid w:val="00D22BA7"/>
    <w:rsid w:val="00D22E47"/>
    <w:rsid w:val="00D23786"/>
    <w:rsid w:val="00D239FF"/>
    <w:rsid w:val="00D23A35"/>
    <w:rsid w:val="00D23AE6"/>
    <w:rsid w:val="00D23C59"/>
    <w:rsid w:val="00D23E60"/>
    <w:rsid w:val="00D25AB5"/>
    <w:rsid w:val="00D25F15"/>
    <w:rsid w:val="00D26057"/>
    <w:rsid w:val="00D2673E"/>
    <w:rsid w:val="00D26AA2"/>
    <w:rsid w:val="00D26AE9"/>
    <w:rsid w:val="00D26C24"/>
    <w:rsid w:val="00D26D8A"/>
    <w:rsid w:val="00D272E6"/>
    <w:rsid w:val="00D276C9"/>
    <w:rsid w:val="00D27780"/>
    <w:rsid w:val="00D27887"/>
    <w:rsid w:val="00D2795E"/>
    <w:rsid w:val="00D27E3D"/>
    <w:rsid w:val="00D30301"/>
    <w:rsid w:val="00D3057D"/>
    <w:rsid w:val="00D30899"/>
    <w:rsid w:val="00D30A67"/>
    <w:rsid w:val="00D30C7D"/>
    <w:rsid w:val="00D30C7E"/>
    <w:rsid w:val="00D310DF"/>
    <w:rsid w:val="00D3258F"/>
    <w:rsid w:val="00D33118"/>
    <w:rsid w:val="00D33A18"/>
    <w:rsid w:val="00D34230"/>
    <w:rsid w:val="00D34997"/>
    <w:rsid w:val="00D349A9"/>
    <w:rsid w:val="00D34B1E"/>
    <w:rsid w:val="00D34D0F"/>
    <w:rsid w:val="00D359EA"/>
    <w:rsid w:val="00D35BDA"/>
    <w:rsid w:val="00D35C14"/>
    <w:rsid w:val="00D366C1"/>
    <w:rsid w:val="00D36B2F"/>
    <w:rsid w:val="00D37732"/>
    <w:rsid w:val="00D37906"/>
    <w:rsid w:val="00D37BA4"/>
    <w:rsid w:val="00D402F5"/>
    <w:rsid w:val="00D4033E"/>
    <w:rsid w:val="00D40727"/>
    <w:rsid w:val="00D40933"/>
    <w:rsid w:val="00D41585"/>
    <w:rsid w:val="00D416E9"/>
    <w:rsid w:val="00D418EC"/>
    <w:rsid w:val="00D41FF8"/>
    <w:rsid w:val="00D42844"/>
    <w:rsid w:val="00D42B81"/>
    <w:rsid w:val="00D43109"/>
    <w:rsid w:val="00D43FBF"/>
    <w:rsid w:val="00D44163"/>
    <w:rsid w:val="00D44328"/>
    <w:rsid w:val="00D44C25"/>
    <w:rsid w:val="00D450E9"/>
    <w:rsid w:val="00D45A7D"/>
    <w:rsid w:val="00D45EC0"/>
    <w:rsid w:val="00D46200"/>
    <w:rsid w:val="00D46368"/>
    <w:rsid w:val="00D46C79"/>
    <w:rsid w:val="00D46E64"/>
    <w:rsid w:val="00D47464"/>
    <w:rsid w:val="00D47740"/>
    <w:rsid w:val="00D47E69"/>
    <w:rsid w:val="00D50476"/>
    <w:rsid w:val="00D509AD"/>
    <w:rsid w:val="00D50A56"/>
    <w:rsid w:val="00D50FAB"/>
    <w:rsid w:val="00D51054"/>
    <w:rsid w:val="00D511FB"/>
    <w:rsid w:val="00D52212"/>
    <w:rsid w:val="00D53378"/>
    <w:rsid w:val="00D536D1"/>
    <w:rsid w:val="00D53F4D"/>
    <w:rsid w:val="00D548D7"/>
    <w:rsid w:val="00D54ECF"/>
    <w:rsid w:val="00D54EF9"/>
    <w:rsid w:val="00D55496"/>
    <w:rsid w:val="00D5555E"/>
    <w:rsid w:val="00D555A7"/>
    <w:rsid w:val="00D5621D"/>
    <w:rsid w:val="00D56D4F"/>
    <w:rsid w:val="00D572C1"/>
    <w:rsid w:val="00D57716"/>
    <w:rsid w:val="00D57B51"/>
    <w:rsid w:val="00D57E9D"/>
    <w:rsid w:val="00D60027"/>
    <w:rsid w:val="00D6045B"/>
    <w:rsid w:val="00D604C0"/>
    <w:rsid w:val="00D6117F"/>
    <w:rsid w:val="00D61338"/>
    <w:rsid w:val="00D61339"/>
    <w:rsid w:val="00D61B4D"/>
    <w:rsid w:val="00D61D1C"/>
    <w:rsid w:val="00D62E82"/>
    <w:rsid w:val="00D62F93"/>
    <w:rsid w:val="00D63754"/>
    <w:rsid w:val="00D63BB4"/>
    <w:rsid w:val="00D64033"/>
    <w:rsid w:val="00D641A2"/>
    <w:rsid w:val="00D641AE"/>
    <w:rsid w:val="00D646DB"/>
    <w:rsid w:val="00D64B2D"/>
    <w:rsid w:val="00D65F4C"/>
    <w:rsid w:val="00D669E9"/>
    <w:rsid w:val="00D66B61"/>
    <w:rsid w:val="00D66F34"/>
    <w:rsid w:val="00D679C7"/>
    <w:rsid w:val="00D7053B"/>
    <w:rsid w:val="00D7058C"/>
    <w:rsid w:val="00D705D5"/>
    <w:rsid w:val="00D71377"/>
    <w:rsid w:val="00D71444"/>
    <w:rsid w:val="00D722CD"/>
    <w:rsid w:val="00D728B0"/>
    <w:rsid w:val="00D728FD"/>
    <w:rsid w:val="00D738D6"/>
    <w:rsid w:val="00D73E24"/>
    <w:rsid w:val="00D73F4E"/>
    <w:rsid w:val="00D7400F"/>
    <w:rsid w:val="00D74178"/>
    <w:rsid w:val="00D741CE"/>
    <w:rsid w:val="00D742F4"/>
    <w:rsid w:val="00D7461D"/>
    <w:rsid w:val="00D74DD7"/>
    <w:rsid w:val="00D74EA6"/>
    <w:rsid w:val="00D74FCF"/>
    <w:rsid w:val="00D750F2"/>
    <w:rsid w:val="00D75638"/>
    <w:rsid w:val="00D75A54"/>
    <w:rsid w:val="00D75BB4"/>
    <w:rsid w:val="00D7686B"/>
    <w:rsid w:val="00D76AC8"/>
    <w:rsid w:val="00D7786F"/>
    <w:rsid w:val="00D77D71"/>
    <w:rsid w:val="00D805A4"/>
    <w:rsid w:val="00D80795"/>
    <w:rsid w:val="00D80A1F"/>
    <w:rsid w:val="00D80F5E"/>
    <w:rsid w:val="00D81B94"/>
    <w:rsid w:val="00D81B9C"/>
    <w:rsid w:val="00D81E07"/>
    <w:rsid w:val="00D81F19"/>
    <w:rsid w:val="00D82DC3"/>
    <w:rsid w:val="00D834D4"/>
    <w:rsid w:val="00D83B5A"/>
    <w:rsid w:val="00D83E5E"/>
    <w:rsid w:val="00D84F19"/>
    <w:rsid w:val="00D85C64"/>
    <w:rsid w:val="00D86932"/>
    <w:rsid w:val="00D8694E"/>
    <w:rsid w:val="00D86C62"/>
    <w:rsid w:val="00D870B2"/>
    <w:rsid w:val="00D87A08"/>
    <w:rsid w:val="00D87E00"/>
    <w:rsid w:val="00D87F5A"/>
    <w:rsid w:val="00D90351"/>
    <w:rsid w:val="00D90718"/>
    <w:rsid w:val="00D90DBB"/>
    <w:rsid w:val="00D90F3D"/>
    <w:rsid w:val="00D911B2"/>
    <w:rsid w:val="00D9134D"/>
    <w:rsid w:val="00D915DA"/>
    <w:rsid w:val="00D91A9B"/>
    <w:rsid w:val="00D91BCA"/>
    <w:rsid w:val="00D9268C"/>
    <w:rsid w:val="00D92B08"/>
    <w:rsid w:val="00D93CEB"/>
    <w:rsid w:val="00D94A97"/>
    <w:rsid w:val="00D95A58"/>
    <w:rsid w:val="00D95A6D"/>
    <w:rsid w:val="00D95AF8"/>
    <w:rsid w:val="00D95F4A"/>
    <w:rsid w:val="00D96D11"/>
    <w:rsid w:val="00D96FFF"/>
    <w:rsid w:val="00D97D72"/>
    <w:rsid w:val="00D97DD9"/>
    <w:rsid w:val="00DA029A"/>
    <w:rsid w:val="00DA046B"/>
    <w:rsid w:val="00DA0867"/>
    <w:rsid w:val="00DA094E"/>
    <w:rsid w:val="00DA10DA"/>
    <w:rsid w:val="00DA1584"/>
    <w:rsid w:val="00DA192E"/>
    <w:rsid w:val="00DA1E58"/>
    <w:rsid w:val="00DA1EBA"/>
    <w:rsid w:val="00DA2390"/>
    <w:rsid w:val="00DA2930"/>
    <w:rsid w:val="00DA2BED"/>
    <w:rsid w:val="00DA307E"/>
    <w:rsid w:val="00DA343D"/>
    <w:rsid w:val="00DA4533"/>
    <w:rsid w:val="00DA4F36"/>
    <w:rsid w:val="00DA5135"/>
    <w:rsid w:val="00DA5616"/>
    <w:rsid w:val="00DA5C4E"/>
    <w:rsid w:val="00DA5CBB"/>
    <w:rsid w:val="00DA5CFC"/>
    <w:rsid w:val="00DA5EC7"/>
    <w:rsid w:val="00DA5F98"/>
    <w:rsid w:val="00DA6227"/>
    <w:rsid w:val="00DA693A"/>
    <w:rsid w:val="00DA6C13"/>
    <w:rsid w:val="00DA7A03"/>
    <w:rsid w:val="00DB033E"/>
    <w:rsid w:val="00DB0C0E"/>
    <w:rsid w:val="00DB119A"/>
    <w:rsid w:val="00DB13AE"/>
    <w:rsid w:val="00DB1818"/>
    <w:rsid w:val="00DB2178"/>
    <w:rsid w:val="00DB2510"/>
    <w:rsid w:val="00DB2607"/>
    <w:rsid w:val="00DB276F"/>
    <w:rsid w:val="00DB2B5D"/>
    <w:rsid w:val="00DB3E9C"/>
    <w:rsid w:val="00DB41C7"/>
    <w:rsid w:val="00DB4248"/>
    <w:rsid w:val="00DB4BA8"/>
    <w:rsid w:val="00DB5624"/>
    <w:rsid w:val="00DB5A48"/>
    <w:rsid w:val="00DB5A88"/>
    <w:rsid w:val="00DB6424"/>
    <w:rsid w:val="00DB67BE"/>
    <w:rsid w:val="00DB6E8D"/>
    <w:rsid w:val="00DB70B2"/>
    <w:rsid w:val="00DB72F8"/>
    <w:rsid w:val="00DB732F"/>
    <w:rsid w:val="00DC042D"/>
    <w:rsid w:val="00DC044C"/>
    <w:rsid w:val="00DC17FD"/>
    <w:rsid w:val="00DC1FD9"/>
    <w:rsid w:val="00DC262B"/>
    <w:rsid w:val="00DC2748"/>
    <w:rsid w:val="00DC2D95"/>
    <w:rsid w:val="00DC309B"/>
    <w:rsid w:val="00DC3231"/>
    <w:rsid w:val="00DC3B63"/>
    <w:rsid w:val="00DC3B85"/>
    <w:rsid w:val="00DC3FEB"/>
    <w:rsid w:val="00DC41E9"/>
    <w:rsid w:val="00DC451D"/>
    <w:rsid w:val="00DC4DA2"/>
    <w:rsid w:val="00DC50B4"/>
    <w:rsid w:val="00DC593F"/>
    <w:rsid w:val="00DC5A84"/>
    <w:rsid w:val="00DC5F5E"/>
    <w:rsid w:val="00DC5F65"/>
    <w:rsid w:val="00DC731A"/>
    <w:rsid w:val="00DC7854"/>
    <w:rsid w:val="00DC7859"/>
    <w:rsid w:val="00DC78A1"/>
    <w:rsid w:val="00DD052C"/>
    <w:rsid w:val="00DD06F0"/>
    <w:rsid w:val="00DD102D"/>
    <w:rsid w:val="00DD11E9"/>
    <w:rsid w:val="00DD24E8"/>
    <w:rsid w:val="00DD25AB"/>
    <w:rsid w:val="00DD28C0"/>
    <w:rsid w:val="00DD2D30"/>
    <w:rsid w:val="00DD31A7"/>
    <w:rsid w:val="00DD43BA"/>
    <w:rsid w:val="00DD453D"/>
    <w:rsid w:val="00DD4C64"/>
    <w:rsid w:val="00DD50E2"/>
    <w:rsid w:val="00DD5312"/>
    <w:rsid w:val="00DD5546"/>
    <w:rsid w:val="00DD65B3"/>
    <w:rsid w:val="00DD70DE"/>
    <w:rsid w:val="00DD70FA"/>
    <w:rsid w:val="00DD722F"/>
    <w:rsid w:val="00DD771D"/>
    <w:rsid w:val="00DD7DC3"/>
    <w:rsid w:val="00DE0D91"/>
    <w:rsid w:val="00DE0EF6"/>
    <w:rsid w:val="00DE108B"/>
    <w:rsid w:val="00DE1496"/>
    <w:rsid w:val="00DE16E8"/>
    <w:rsid w:val="00DE17D1"/>
    <w:rsid w:val="00DE218C"/>
    <w:rsid w:val="00DE2512"/>
    <w:rsid w:val="00DE29D5"/>
    <w:rsid w:val="00DE2C64"/>
    <w:rsid w:val="00DE328A"/>
    <w:rsid w:val="00DE3629"/>
    <w:rsid w:val="00DE3784"/>
    <w:rsid w:val="00DE3987"/>
    <w:rsid w:val="00DE44B0"/>
    <w:rsid w:val="00DE4648"/>
    <w:rsid w:val="00DE4743"/>
    <w:rsid w:val="00DE4A98"/>
    <w:rsid w:val="00DE4DB9"/>
    <w:rsid w:val="00DE56A5"/>
    <w:rsid w:val="00DE572F"/>
    <w:rsid w:val="00DE582E"/>
    <w:rsid w:val="00DE5B44"/>
    <w:rsid w:val="00DE61E6"/>
    <w:rsid w:val="00DE67F4"/>
    <w:rsid w:val="00DE6937"/>
    <w:rsid w:val="00DE7030"/>
    <w:rsid w:val="00DE7DCD"/>
    <w:rsid w:val="00DF04A8"/>
    <w:rsid w:val="00DF06BD"/>
    <w:rsid w:val="00DF077A"/>
    <w:rsid w:val="00DF08B7"/>
    <w:rsid w:val="00DF0B7F"/>
    <w:rsid w:val="00DF0EB7"/>
    <w:rsid w:val="00DF1BB9"/>
    <w:rsid w:val="00DF1D17"/>
    <w:rsid w:val="00DF1D64"/>
    <w:rsid w:val="00DF2A4E"/>
    <w:rsid w:val="00DF2B7B"/>
    <w:rsid w:val="00DF4A7C"/>
    <w:rsid w:val="00DF4D3E"/>
    <w:rsid w:val="00DF4DF7"/>
    <w:rsid w:val="00DF5B0C"/>
    <w:rsid w:val="00DF62E6"/>
    <w:rsid w:val="00DF761B"/>
    <w:rsid w:val="00DF7733"/>
    <w:rsid w:val="00DF796C"/>
    <w:rsid w:val="00DF7AD8"/>
    <w:rsid w:val="00E00223"/>
    <w:rsid w:val="00E006E8"/>
    <w:rsid w:val="00E0098E"/>
    <w:rsid w:val="00E016BB"/>
    <w:rsid w:val="00E020D9"/>
    <w:rsid w:val="00E02297"/>
    <w:rsid w:val="00E02F6A"/>
    <w:rsid w:val="00E03198"/>
    <w:rsid w:val="00E0330F"/>
    <w:rsid w:val="00E035DC"/>
    <w:rsid w:val="00E03A46"/>
    <w:rsid w:val="00E03C19"/>
    <w:rsid w:val="00E03F18"/>
    <w:rsid w:val="00E0415B"/>
    <w:rsid w:val="00E044B2"/>
    <w:rsid w:val="00E045D1"/>
    <w:rsid w:val="00E04876"/>
    <w:rsid w:val="00E058CC"/>
    <w:rsid w:val="00E05A7C"/>
    <w:rsid w:val="00E05E16"/>
    <w:rsid w:val="00E05FAA"/>
    <w:rsid w:val="00E06135"/>
    <w:rsid w:val="00E062E3"/>
    <w:rsid w:val="00E06DA6"/>
    <w:rsid w:val="00E074C7"/>
    <w:rsid w:val="00E077B2"/>
    <w:rsid w:val="00E07960"/>
    <w:rsid w:val="00E07E55"/>
    <w:rsid w:val="00E10477"/>
    <w:rsid w:val="00E1061A"/>
    <w:rsid w:val="00E10D62"/>
    <w:rsid w:val="00E113C0"/>
    <w:rsid w:val="00E11670"/>
    <w:rsid w:val="00E11A2B"/>
    <w:rsid w:val="00E12190"/>
    <w:rsid w:val="00E128FF"/>
    <w:rsid w:val="00E12C52"/>
    <w:rsid w:val="00E13974"/>
    <w:rsid w:val="00E14D0A"/>
    <w:rsid w:val="00E14E0F"/>
    <w:rsid w:val="00E16B77"/>
    <w:rsid w:val="00E179EB"/>
    <w:rsid w:val="00E17BC2"/>
    <w:rsid w:val="00E2016B"/>
    <w:rsid w:val="00E20D6B"/>
    <w:rsid w:val="00E2145E"/>
    <w:rsid w:val="00E21F36"/>
    <w:rsid w:val="00E22451"/>
    <w:rsid w:val="00E22C13"/>
    <w:rsid w:val="00E22E0C"/>
    <w:rsid w:val="00E23537"/>
    <w:rsid w:val="00E23973"/>
    <w:rsid w:val="00E23EAD"/>
    <w:rsid w:val="00E24292"/>
    <w:rsid w:val="00E24530"/>
    <w:rsid w:val="00E250F4"/>
    <w:rsid w:val="00E251B4"/>
    <w:rsid w:val="00E25BEF"/>
    <w:rsid w:val="00E25C19"/>
    <w:rsid w:val="00E27211"/>
    <w:rsid w:val="00E30372"/>
    <w:rsid w:val="00E30618"/>
    <w:rsid w:val="00E307FC"/>
    <w:rsid w:val="00E3081C"/>
    <w:rsid w:val="00E30DC9"/>
    <w:rsid w:val="00E30E21"/>
    <w:rsid w:val="00E3130F"/>
    <w:rsid w:val="00E313B9"/>
    <w:rsid w:val="00E3191A"/>
    <w:rsid w:val="00E31932"/>
    <w:rsid w:val="00E31E89"/>
    <w:rsid w:val="00E32571"/>
    <w:rsid w:val="00E33147"/>
    <w:rsid w:val="00E3337E"/>
    <w:rsid w:val="00E3356D"/>
    <w:rsid w:val="00E33A8A"/>
    <w:rsid w:val="00E34168"/>
    <w:rsid w:val="00E348F9"/>
    <w:rsid w:val="00E35793"/>
    <w:rsid w:val="00E36407"/>
    <w:rsid w:val="00E3679D"/>
    <w:rsid w:val="00E36DE3"/>
    <w:rsid w:val="00E37F0F"/>
    <w:rsid w:val="00E37F3D"/>
    <w:rsid w:val="00E4004D"/>
    <w:rsid w:val="00E4026E"/>
    <w:rsid w:val="00E40E41"/>
    <w:rsid w:val="00E40F38"/>
    <w:rsid w:val="00E41394"/>
    <w:rsid w:val="00E41AFF"/>
    <w:rsid w:val="00E4238D"/>
    <w:rsid w:val="00E42D93"/>
    <w:rsid w:val="00E43071"/>
    <w:rsid w:val="00E430BA"/>
    <w:rsid w:val="00E43856"/>
    <w:rsid w:val="00E43A96"/>
    <w:rsid w:val="00E43DB9"/>
    <w:rsid w:val="00E442E6"/>
    <w:rsid w:val="00E448A1"/>
    <w:rsid w:val="00E451D4"/>
    <w:rsid w:val="00E45C6E"/>
    <w:rsid w:val="00E45DC2"/>
    <w:rsid w:val="00E45E6B"/>
    <w:rsid w:val="00E466DC"/>
    <w:rsid w:val="00E4673B"/>
    <w:rsid w:val="00E50281"/>
    <w:rsid w:val="00E503AC"/>
    <w:rsid w:val="00E50F6F"/>
    <w:rsid w:val="00E51C56"/>
    <w:rsid w:val="00E51DC4"/>
    <w:rsid w:val="00E5263E"/>
    <w:rsid w:val="00E52804"/>
    <w:rsid w:val="00E539D7"/>
    <w:rsid w:val="00E539FD"/>
    <w:rsid w:val="00E541DF"/>
    <w:rsid w:val="00E54361"/>
    <w:rsid w:val="00E54456"/>
    <w:rsid w:val="00E546AB"/>
    <w:rsid w:val="00E54929"/>
    <w:rsid w:val="00E558EA"/>
    <w:rsid w:val="00E55DCB"/>
    <w:rsid w:val="00E561E6"/>
    <w:rsid w:val="00E56A1F"/>
    <w:rsid w:val="00E56C91"/>
    <w:rsid w:val="00E56EEF"/>
    <w:rsid w:val="00E575B8"/>
    <w:rsid w:val="00E5765F"/>
    <w:rsid w:val="00E576A6"/>
    <w:rsid w:val="00E57795"/>
    <w:rsid w:val="00E6006E"/>
    <w:rsid w:val="00E601D7"/>
    <w:rsid w:val="00E60B40"/>
    <w:rsid w:val="00E60C6C"/>
    <w:rsid w:val="00E60CAF"/>
    <w:rsid w:val="00E60D97"/>
    <w:rsid w:val="00E60E17"/>
    <w:rsid w:val="00E615E3"/>
    <w:rsid w:val="00E61B39"/>
    <w:rsid w:val="00E61F51"/>
    <w:rsid w:val="00E62835"/>
    <w:rsid w:val="00E62972"/>
    <w:rsid w:val="00E634D2"/>
    <w:rsid w:val="00E63985"/>
    <w:rsid w:val="00E64044"/>
    <w:rsid w:val="00E64523"/>
    <w:rsid w:val="00E646EC"/>
    <w:rsid w:val="00E6528D"/>
    <w:rsid w:val="00E65882"/>
    <w:rsid w:val="00E6651B"/>
    <w:rsid w:val="00E6656E"/>
    <w:rsid w:val="00E6683D"/>
    <w:rsid w:val="00E67BE9"/>
    <w:rsid w:val="00E7041F"/>
    <w:rsid w:val="00E70736"/>
    <w:rsid w:val="00E70A06"/>
    <w:rsid w:val="00E70B26"/>
    <w:rsid w:val="00E7181C"/>
    <w:rsid w:val="00E71E17"/>
    <w:rsid w:val="00E720F5"/>
    <w:rsid w:val="00E7229F"/>
    <w:rsid w:val="00E72746"/>
    <w:rsid w:val="00E730C7"/>
    <w:rsid w:val="00E73610"/>
    <w:rsid w:val="00E73923"/>
    <w:rsid w:val="00E751E7"/>
    <w:rsid w:val="00E75747"/>
    <w:rsid w:val="00E75DAA"/>
    <w:rsid w:val="00E76225"/>
    <w:rsid w:val="00E76317"/>
    <w:rsid w:val="00E763AD"/>
    <w:rsid w:val="00E76946"/>
    <w:rsid w:val="00E769AC"/>
    <w:rsid w:val="00E76F3A"/>
    <w:rsid w:val="00E77645"/>
    <w:rsid w:val="00E77AE3"/>
    <w:rsid w:val="00E77BAF"/>
    <w:rsid w:val="00E77DCE"/>
    <w:rsid w:val="00E77E21"/>
    <w:rsid w:val="00E808D1"/>
    <w:rsid w:val="00E810BF"/>
    <w:rsid w:val="00E8195C"/>
    <w:rsid w:val="00E81FCC"/>
    <w:rsid w:val="00E82447"/>
    <w:rsid w:val="00E82625"/>
    <w:rsid w:val="00E82FDA"/>
    <w:rsid w:val="00E83697"/>
    <w:rsid w:val="00E83810"/>
    <w:rsid w:val="00E83E4C"/>
    <w:rsid w:val="00E84073"/>
    <w:rsid w:val="00E84230"/>
    <w:rsid w:val="00E84686"/>
    <w:rsid w:val="00E84CE8"/>
    <w:rsid w:val="00E85353"/>
    <w:rsid w:val="00E8544F"/>
    <w:rsid w:val="00E8546B"/>
    <w:rsid w:val="00E854D4"/>
    <w:rsid w:val="00E855F7"/>
    <w:rsid w:val="00E858CD"/>
    <w:rsid w:val="00E85C4E"/>
    <w:rsid w:val="00E8658B"/>
    <w:rsid w:val="00E86D9B"/>
    <w:rsid w:val="00E870A0"/>
    <w:rsid w:val="00E87207"/>
    <w:rsid w:val="00E87213"/>
    <w:rsid w:val="00E91487"/>
    <w:rsid w:val="00E9163E"/>
    <w:rsid w:val="00E91DDC"/>
    <w:rsid w:val="00E91EC5"/>
    <w:rsid w:val="00E925C9"/>
    <w:rsid w:val="00E929F0"/>
    <w:rsid w:val="00E92B2F"/>
    <w:rsid w:val="00E92B5B"/>
    <w:rsid w:val="00E93169"/>
    <w:rsid w:val="00E938B9"/>
    <w:rsid w:val="00E9444B"/>
    <w:rsid w:val="00E9482B"/>
    <w:rsid w:val="00E94C2C"/>
    <w:rsid w:val="00E94C85"/>
    <w:rsid w:val="00E950AC"/>
    <w:rsid w:val="00E9518B"/>
    <w:rsid w:val="00E963F2"/>
    <w:rsid w:val="00E96E72"/>
    <w:rsid w:val="00E96EF3"/>
    <w:rsid w:val="00E96FF8"/>
    <w:rsid w:val="00E970D7"/>
    <w:rsid w:val="00E9769F"/>
    <w:rsid w:val="00E977C5"/>
    <w:rsid w:val="00E97C1A"/>
    <w:rsid w:val="00EA00A8"/>
    <w:rsid w:val="00EA061B"/>
    <w:rsid w:val="00EA0892"/>
    <w:rsid w:val="00EA0AAF"/>
    <w:rsid w:val="00EA17FF"/>
    <w:rsid w:val="00EA1C81"/>
    <w:rsid w:val="00EA1DC3"/>
    <w:rsid w:val="00EA1ED6"/>
    <w:rsid w:val="00EA20C7"/>
    <w:rsid w:val="00EA334E"/>
    <w:rsid w:val="00EA35F1"/>
    <w:rsid w:val="00EA37D5"/>
    <w:rsid w:val="00EA387F"/>
    <w:rsid w:val="00EA4768"/>
    <w:rsid w:val="00EA4D32"/>
    <w:rsid w:val="00EA4EA2"/>
    <w:rsid w:val="00EA52BB"/>
    <w:rsid w:val="00EA5D1E"/>
    <w:rsid w:val="00EA5DDA"/>
    <w:rsid w:val="00EA6CB4"/>
    <w:rsid w:val="00EA77EE"/>
    <w:rsid w:val="00EA7E54"/>
    <w:rsid w:val="00EB0925"/>
    <w:rsid w:val="00EB1075"/>
    <w:rsid w:val="00EB1483"/>
    <w:rsid w:val="00EB1C1B"/>
    <w:rsid w:val="00EB1F86"/>
    <w:rsid w:val="00EB20C0"/>
    <w:rsid w:val="00EB2AF5"/>
    <w:rsid w:val="00EB3098"/>
    <w:rsid w:val="00EB30E8"/>
    <w:rsid w:val="00EB3626"/>
    <w:rsid w:val="00EB3D75"/>
    <w:rsid w:val="00EB3E8D"/>
    <w:rsid w:val="00EB454E"/>
    <w:rsid w:val="00EB4566"/>
    <w:rsid w:val="00EB493B"/>
    <w:rsid w:val="00EB4E5D"/>
    <w:rsid w:val="00EB4F79"/>
    <w:rsid w:val="00EB564C"/>
    <w:rsid w:val="00EB5AFA"/>
    <w:rsid w:val="00EB62B7"/>
    <w:rsid w:val="00EB6489"/>
    <w:rsid w:val="00EB6772"/>
    <w:rsid w:val="00EB7699"/>
    <w:rsid w:val="00EB772F"/>
    <w:rsid w:val="00EC0828"/>
    <w:rsid w:val="00EC08A9"/>
    <w:rsid w:val="00EC0A52"/>
    <w:rsid w:val="00EC18A2"/>
    <w:rsid w:val="00EC1EA3"/>
    <w:rsid w:val="00EC2608"/>
    <w:rsid w:val="00EC266C"/>
    <w:rsid w:val="00EC3728"/>
    <w:rsid w:val="00EC3764"/>
    <w:rsid w:val="00EC39EB"/>
    <w:rsid w:val="00EC41DC"/>
    <w:rsid w:val="00EC464F"/>
    <w:rsid w:val="00EC46FB"/>
    <w:rsid w:val="00EC48FA"/>
    <w:rsid w:val="00EC4A25"/>
    <w:rsid w:val="00EC5195"/>
    <w:rsid w:val="00EC5873"/>
    <w:rsid w:val="00EC599A"/>
    <w:rsid w:val="00EC59FC"/>
    <w:rsid w:val="00EC5DC4"/>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257"/>
    <w:rsid w:val="00ED363B"/>
    <w:rsid w:val="00ED43A5"/>
    <w:rsid w:val="00ED4820"/>
    <w:rsid w:val="00ED566E"/>
    <w:rsid w:val="00ED67FF"/>
    <w:rsid w:val="00ED68E1"/>
    <w:rsid w:val="00ED7139"/>
    <w:rsid w:val="00ED7ECC"/>
    <w:rsid w:val="00EE03F3"/>
    <w:rsid w:val="00EE1512"/>
    <w:rsid w:val="00EE2015"/>
    <w:rsid w:val="00EE217F"/>
    <w:rsid w:val="00EE2367"/>
    <w:rsid w:val="00EE24AC"/>
    <w:rsid w:val="00EE2509"/>
    <w:rsid w:val="00EE27B2"/>
    <w:rsid w:val="00EE2B51"/>
    <w:rsid w:val="00EE4120"/>
    <w:rsid w:val="00EE426A"/>
    <w:rsid w:val="00EE44AD"/>
    <w:rsid w:val="00EE4EA4"/>
    <w:rsid w:val="00EE5483"/>
    <w:rsid w:val="00EE610D"/>
    <w:rsid w:val="00EE6AD2"/>
    <w:rsid w:val="00EE6CC2"/>
    <w:rsid w:val="00EE6D0D"/>
    <w:rsid w:val="00EE6D6E"/>
    <w:rsid w:val="00EE6F4F"/>
    <w:rsid w:val="00EE78CE"/>
    <w:rsid w:val="00EE7D61"/>
    <w:rsid w:val="00EF0237"/>
    <w:rsid w:val="00EF02A4"/>
    <w:rsid w:val="00EF15BA"/>
    <w:rsid w:val="00EF1E0A"/>
    <w:rsid w:val="00EF2617"/>
    <w:rsid w:val="00EF267F"/>
    <w:rsid w:val="00EF2758"/>
    <w:rsid w:val="00EF2EEF"/>
    <w:rsid w:val="00EF2F1F"/>
    <w:rsid w:val="00EF36E5"/>
    <w:rsid w:val="00EF3CD0"/>
    <w:rsid w:val="00EF40DF"/>
    <w:rsid w:val="00EF44DC"/>
    <w:rsid w:val="00EF462F"/>
    <w:rsid w:val="00EF4E32"/>
    <w:rsid w:val="00EF5090"/>
    <w:rsid w:val="00EF7671"/>
    <w:rsid w:val="00EF773B"/>
    <w:rsid w:val="00EF78A1"/>
    <w:rsid w:val="00F007A8"/>
    <w:rsid w:val="00F00C1E"/>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5F78"/>
    <w:rsid w:val="00F0608A"/>
    <w:rsid w:val="00F06580"/>
    <w:rsid w:val="00F06F0B"/>
    <w:rsid w:val="00F07388"/>
    <w:rsid w:val="00F07834"/>
    <w:rsid w:val="00F0796F"/>
    <w:rsid w:val="00F07FD6"/>
    <w:rsid w:val="00F1009E"/>
    <w:rsid w:val="00F1031C"/>
    <w:rsid w:val="00F1031F"/>
    <w:rsid w:val="00F10CA8"/>
    <w:rsid w:val="00F113CC"/>
    <w:rsid w:val="00F11953"/>
    <w:rsid w:val="00F11D6B"/>
    <w:rsid w:val="00F11DF0"/>
    <w:rsid w:val="00F1208F"/>
    <w:rsid w:val="00F12B8B"/>
    <w:rsid w:val="00F12D4C"/>
    <w:rsid w:val="00F13E8C"/>
    <w:rsid w:val="00F13E93"/>
    <w:rsid w:val="00F14893"/>
    <w:rsid w:val="00F148E6"/>
    <w:rsid w:val="00F152C7"/>
    <w:rsid w:val="00F156DA"/>
    <w:rsid w:val="00F161D2"/>
    <w:rsid w:val="00F16971"/>
    <w:rsid w:val="00F17066"/>
    <w:rsid w:val="00F2026E"/>
    <w:rsid w:val="00F20620"/>
    <w:rsid w:val="00F20B49"/>
    <w:rsid w:val="00F20C7B"/>
    <w:rsid w:val="00F21814"/>
    <w:rsid w:val="00F22078"/>
    <w:rsid w:val="00F2210A"/>
    <w:rsid w:val="00F22286"/>
    <w:rsid w:val="00F22362"/>
    <w:rsid w:val="00F223D6"/>
    <w:rsid w:val="00F2288F"/>
    <w:rsid w:val="00F22C94"/>
    <w:rsid w:val="00F22D6A"/>
    <w:rsid w:val="00F22E50"/>
    <w:rsid w:val="00F24379"/>
    <w:rsid w:val="00F24EC7"/>
    <w:rsid w:val="00F25290"/>
    <w:rsid w:val="00F254CC"/>
    <w:rsid w:val="00F2595D"/>
    <w:rsid w:val="00F25B2B"/>
    <w:rsid w:val="00F26047"/>
    <w:rsid w:val="00F26817"/>
    <w:rsid w:val="00F2754C"/>
    <w:rsid w:val="00F2783F"/>
    <w:rsid w:val="00F279CE"/>
    <w:rsid w:val="00F27D44"/>
    <w:rsid w:val="00F307D5"/>
    <w:rsid w:val="00F31041"/>
    <w:rsid w:val="00F31951"/>
    <w:rsid w:val="00F31BC7"/>
    <w:rsid w:val="00F31CC8"/>
    <w:rsid w:val="00F32043"/>
    <w:rsid w:val="00F32173"/>
    <w:rsid w:val="00F3250E"/>
    <w:rsid w:val="00F3264A"/>
    <w:rsid w:val="00F326D6"/>
    <w:rsid w:val="00F32EE5"/>
    <w:rsid w:val="00F33FC9"/>
    <w:rsid w:val="00F3433A"/>
    <w:rsid w:val="00F34D44"/>
    <w:rsid w:val="00F34D65"/>
    <w:rsid w:val="00F354DC"/>
    <w:rsid w:val="00F35E34"/>
    <w:rsid w:val="00F3663B"/>
    <w:rsid w:val="00F36CD3"/>
    <w:rsid w:val="00F36F29"/>
    <w:rsid w:val="00F36F2F"/>
    <w:rsid w:val="00F37743"/>
    <w:rsid w:val="00F37E7D"/>
    <w:rsid w:val="00F40310"/>
    <w:rsid w:val="00F4034F"/>
    <w:rsid w:val="00F4173C"/>
    <w:rsid w:val="00F41ED1"/>
    <w:rsid w:val="00F42B86"/>
    <w:rsid w:val="00F430F6"/>
    <w:rsid w:val="00F43636"/>
    <w:rsid w:val="00F43EAA"/>
    <w:rsid w:val="00F44846"/>
    <w:rsid w:val="00F44FCE"/>
    <w:rsid w:val="00F46259"/>
    <w:rsid w:val="00F46576"/>
    <w:rsid w:val="00F466AE"/>
    <w:rsid w:val="00F47078"/>
    <w:rsid w:val="00F4731F"/>
    <w:rsid w:val="00F504F7"/>
    <w:rsid w:val="00F508DC"/>
    <w:rsid w:val="00F514B8"/>
    <w:rsid w:val="00F51A7D"/>
    <w:rsid w:val="00F51F16"/>
    <w:rsid w:val="00F52DBE"/>
    <w:rsid w:val="00F53309"/>
    <w:rsid w:val="00F537D6"/>
    <w:rsid w:val="00F53A19"/>
    <w:rsid w:val="00F53AAD"/>
    <w:rsid w:val="00F53C8B"/>
    <w:rsid w:val="00F541F6"/>
    <w:rsid w:val="00F5490A"/>
    <w:rsid w:val="00F54A3D"/>
    <w:rsid w:val="00F54F7D"/>
    <w:rsid w:val="00F5568C"/>
    <w:rsid w:val="00F55852"/>
    <w:rsid w:val="00F55A2B"/>
    <w:rsid w:val="00F57256"/>
    <w:rsid w:val="00F57BF9"/>
    <w:rsid w:val="00F57DB1"/>
    <w:rsid w:val="00F57DC1"/>
    <w:rsid w:val="00F60337"/>
    <w:rsid w:val="00F603BE"/>
    <w:rsid w:val="00F61917"/>
    <w:rsid w:val="00F62456"/>
    <w:rsid w:val="00F62609"/>
    <w:rsid w:val="00F6299B"/>
    <w:rsid w:val="00F62CB5"/>
    <w:rsid w:val="00F62D28"/>
    <w:rsid w:val="00F62E3D"/>
    <w:rsid w:val="00F63D35"/>
    <w:rsid w:val="00F63DF1"/>
    <w:rsid w:val="00F64238"/>
    <w:rsid w:val="00F6472E"/>
    <w:rsid w:val="00F6484F"/>
    <w:rsid w:val="00F64E40"/>
    <w:rsid w:val="00F65098"/>
    <w:rsid w:val="00F650F0"/>
    <w:rsid w:val="00F65136"/>
    <w:rsid w:val="00F653B8"/>
    <w:rsid w:val="00F65A0C"/>
    <w:rsid w:val="00F66673"/>
    <w:rsid w:val="00F66E5B"/>
    <w:rsid w:val="00F6758A"/>
    <w:rsid w:val="00F67AF6"/>
    <w:rsid w:val="00F67FC0"/>
    <w:rsid w:val="00F705E6"/>
    <w:rsid w:val="00F70930"/>
    <w:rsid w:val="00F709F5"/>
    <w:rsid w:val="00F70D9C"/>
    <w:rsid w:val="00F7150E"/>
    <w:rsid w:val="00F71B89"/>
    <w:rsid w:val="00F71E19"/>
    <w:rsid w:val="00F72922"/>
    <w:rsid w:val="00F7353C"/>
    <w:rsid w:val="00F73638"/>
    <w:rsid w:val="00F7374F"/>
    <w:rsid w:val="00F73779"/>
    <w:rsid w:val="00F74FB5"/>
    <w:rsid w:val="00F75201"/>
    <w:rsid w:val="00F753D8"/>
    <w:rsid w:val="00F75B5F"/>
    <w:rsid w:val="00F76050"/>
    <w:rsid w:val="00F76214"/>
    <w:rsid w:val="00F762D2"/>
    <w:rsid w:val="00F765E9"/>
    <w:rsid w:val="00F766A4"/>
    <w:rsid w:val="00F76F8F"/>
    <w:rsid w:val="00F7716F"/>
    <w:rsid w:val="00F777E4"/>
    <w:rsid w:val="00F80C4B"/>
    <w:rsid w:val="00F80F08"/>
    <w:rsid w:val="00F80F72"/>
    <w:rsid w:val="00F81496"/>
    <w:rsid w:val="00F8151C"/>
    <w:rsid w:val="00F81C97"/>
    <w:rsid w:val="00F823C3"/>
    <w:rsid w:val="00F83135"/>
    <w:rsid w:val="00F831C0"/>
    <w:rsid w:val="00F83D67"/>
    <w:rsid w:val="00F83E59"/>
    <w:rsid w:val="00F84092"/>
    <w:rsid w:val="00F843F5"/>
    <w:rsid w:val="00F846EF"/>
    <w:rsid w:val="00F8488E"/>
    <w:rsid w:val="00F84AD1"/>
    <w:rsid w:val="00F8529B"/>
    <w:rsid w:val="00F8542B"/>
    <w:rsid w:val="00F8570F"/>
    <w:rsid w:val="00F8585E"/>
    <w:rsid w:val="00F85DBB"/>
    <w:rsid w:val="00F8639A"/>
    <w:rsid w:val="00F86589"/>
    <w:rsid w:val="00F86BF3"/>
    <w:rsid w:val="00F86CDE"/>
    <w:rsid w:val="00F86D9C"/>
    <w:rsid w:val="00F8741F"/>
    <w:rsid w:val="00F87FB3"/>
    <w:rsid w:val="00F90139"/>
    <w:rsid w:val="00F9019F"/>
    <w:rsid w:val="00F90371"/>
    <w:rsid w:val="00F90C47"/>
    <w:rsid w:val="00F90CBC"/>
    <w:rsid w:val="00F91374"/>
    <w:rsid w:val="00F92197"/>
    <w:rsid w:val="00F923AC"/>
    <w:rsid w:val="00F92E90"/>
    <w:rsid w:val="00F92F37"/>
    <w:rsid w:val="00F9402E"/>
    <w:rsid w:val="00F941A4"/>
    <w:rsid w:val="00F943C4"/>
    <w:rsid w:val="00F94745"/>
    <w:rsid w:val="00F9501D"/>
    <w:rsid w:val="00F95700"/>
    <w:rsid w:val="00F95A53"/>
    <w:rsid w:val="00F95B43"/>
    <w:rsid w:val="00F96966"/>
    <w:rsid w:val="00F96CF4"/>
    <w:rsid w:val="00F971CB"/>
    <w:rsid w:val="00F973FA"/>
    <w:rsid w:val="00F97915"/>
    <w:rsid w:val="00F97CCA"/>
    <w:rsid w:val="00F97D6E"/>
    <w:rsid w:val="00FA0168"/>
    <w:rsid w:val="00FA022E"/>
    <w:rsid w:val="00FA0274"/>
    <w:rsid w:val="00FA0A42"/>
    <w:rsid w:val="00FA0D44"/>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89E"/>
    <w:rsid w:val="00FA4BA7"/>
    <w:rsid w:val="00FA52BC"/>
    <w:rsid w:val="00FA593C"/>
    <w:rsid w:val="00FA5B5E"/>
    <w:rsid w:val="00FA6453"/>
    <w:rsid w:val="00FA669F"/>
    <w:rsid w:val="00FA6B50"/>
    <w:rsid w:val="00FA7156"/>
    <w:rsid w:val="00FA7479"/>
    <w:rsid w:val="00FA760F"/>
    <w:rsid w:val="00FA7840"/>
    <w:rsid w:val="00FA7A0F"/>
    <w:rsid w:val="00FA7DC9"/>
    <w:rsid w:val="00FB019F"/>
    <w:rsid w:val="00FB0844"/>
    <w:rsid w:val="00FB0F52"/>
    <w:rsid w:val="00FB11CA"/>
    <w:rsid w:val="00FB16A0"/>
    <w:rsid w:val="00FB1950"/>
    <w:rsid w:val="00FB1ACE"/>
    <w:rsid w:val="00FB1C84"/>
    <w:rsid w:val="00FB1DB1"/>
    <w:rsid w:val="00FB1FDF"/>
    <w:rsid w:val="00FB2065"/>
    <w:rsid w:val="00FB23F4"/>
    <w:rsid w:val="00FB3465"/>
    <w:rsid w:val="00FB3649"/>
    <w:rsid w:val="00FB3AE7"/>
    <w:rsid w:val="00FB3F42"/>
    <w:rsid w:val="00FB3FAE"/>
    <w:rsid w:val="00FB428A"/>
    <w:rsid w:val="00FB44C6"/>
    <w:rsid w:val="00FB4507"/>
    <w:rsid w:val="00FB46CA"/>
    <w:rsid w:val="00FB5C29"/>
    <w:rsid w:val="00FB5D30"/>
    <w:rsid w:val="00FB5DC7"/>
    <w:rsid w:val="00FB61EB"/>
    <w:rsid w:val="00FB69F2"/>
    <w:rsid w:val="00FB72DD"/>
    <w:rsid w:val="00FB76A8"/>
    <w:rsid w:val="00FC07D2"/>
    <w:rsid w:val="00FC0B77"/>
    <w:rsid w:val="00FC114A"/>
    <w:rsid w:val="00FC1192"/>
    <w:rsid w:val="00FC13B2"/>
    <w:rsid w:val="00FC18C5"/>
    <w:rsid w:val="00FC1CF7"/>
    <w:rsid w:val="00FC20B6"/>
    <w:rsid w:val="00FC2248"/>
    <w:rsid w:val="00FC2308"/>
    <w:rsid w:val="00FC28D5"/>
    <w:rsid w:val="00FC2AD3"/>
    <w:rsid w:val="00FC2D74"/>
    <w:rsid w:val="00FC2F9D"/>
    <w:rsid w:val="00FC40D1"/>
    <w:rsid w:val="00FC40D3"/>
    <w:rsid w:val="00FC4EC7"/>
    <w:rsid w:val="00FC5133"/>
    <w:rsid w:val="00FC54A5"/>
    <w:rsid w:val="00FC5660"/>
    <w:rsid w:val="00FC573E"/>
    <w:rsid w:val="00FC5B5A"/>
    <w:rsid w:val="00FC63B6"/>
    <w:rsid w:val="00FC7138"/>
    <w:rsid w:val="00FC7194"/>
    <w:rsid w:val="00FC71B3"/>
    <w:rsid w:val="00FC77D8"/>
    <w:rsid w:val="00FC7BB4"/>
    <w:rsid w:val="00FD03E5"/>
    <w:rsid w:val="00FD081F"/>
    <w:rsid w:val="00FD0AC7"/>
    <w:rsid w:val="00FD0D12"/>
    <w:rsid w:val="00FD0D53"/>
    <w:rsid w:val="00FD1441"/>
    <w:rsid w:val="00FD14E5"/>
    <w:rsid w:val="00FD15A2"/>
    <w:rsid w:val="00FD1A67"/>
    <w:rsid w:val="00FD1B9D"/>
    <w:rsid w:val="00FD1D60"/>
    <w:rsid w:val="00FD1F4A"/>
    <w:rsid w:val="00FD1FA7"/>
    <w:rsid w:val="00FD20B2"/>
    <w:rsid w:val="00FD2845"/>
    <w:rsid w:val="00FD2CBF"/>
    <w:rsid w:val="00FD30AB"/>
    <w:rsid w:val="00FD3E22"/>
    <w:rsid w:val="00FD44FF"/>
    <w:rsid w:val="00FD4A60"/>
    <w:rsid w:val="00FD4EDD"/>
    <w:rsid w:val="00FD55F1"/>
    <w:rsid w:val="00FD6415"/>
    <w:rsid w:val="00FD680B"/>
    <w:rsid w:val="00FD6B9F"/>
    <w:rsid w:val="00FD70C5"/>
    <w:rsid w:val="00FD7FDF"/>
    <w:rsid w:val="00FE0CE7"/>
    <w:rsid w:val="00FE0DB2"/>
    <w:rsid w:val="00FE10EA"/>
    <w:rsid w:val="00FE1A7F"/>
    <w:rsid w:val="00FE1F4E"/>
    <w:rsid w:val="00FE2463"/>
    <w:rsid w:val="00FE28E5"/>
    <w:rsid w:val="00FE2D3E"/>
    <w:rsid w:val="00FE3441"/>
    <w:rsid w:val="00FE50AA"/>
    <w:rsid w:val="00FE55FB"/>
    <w:rsid w:val="00FE5909"/>
    <w:rsid w:val="00FE6025"/>
    <w:rsid w:val="00FE646F"/>
    <w:rsid w:val="00FE647C"/>
    <w:rsid w:val="00FE68DC"/>
    <w:rsid w:val="00FE6DC8"/>
    <w:rsid w:val="00FE77A7"/>
    <w:rsid w:val="00FE7F9A"/>
    <w:rsid w:val="00FF0142"/>
    <w:rsid w:val="00FF03B8"/>
    <w:rsid w:val="00FF05DE"/>
    <w:rsid w:val="00FF0780"/>
    <w:rsid w:val="00FF0826"/>
    <w:rsid w:val="00FF0BC3"/>
    <w:rsid w:val="00FF0F4F"/>
    <w:rsid w:val="00FF10DD"/>
    <w:rsid w:val="00FF122E"/>
    <w:rsid w:val="00FF1498"/>
    <w:rsid w:val="00FF3055"/>
    <w:rsid w:val="00FF3826"/>
    <w:rsid w:val="00FF3C83"/>
    <w:rsid w:val="00FF3FEE"/>
    <w:rsid w:val="00FF466F"/>
    <w:rsid w:val="00FF4683"/>
    <w:rsid w:val="00FF4750"/>
    <w:rsid w:val="00FF4802"/>
    <w:rsid w:val="00FF4FF4"/>
    <w:rsid w:val="00FF5002"/>
    <w:rsid w:val="00FF54F4"/>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33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Template>
  <TotalTime>1184</TotalTime>
  <Pages>8</Pages>
  <Words>4267</Words>
  <Characters>24325</Characters>
  <Application>Microsoft Office Word</Application>
  <DocSecurity>0</DocSecurity>
  <Lines>202</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28535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46</cp:revision>
  <dcterms:created xsi:type="dcterms:W3CDTF">2025-02-06T03:52:00Z</dcterms:created>
  <dcterms:modified xsi:type="dcterms:W3CDTF">2025-02-07T04:21:00Z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